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D96" w:rsidRPr="008D724A" w:rsidRDefault="00393D96" w:rsidP="00393D96">
      <w:pPr>
        <w:widowControl w:val="0"/>
        <w:tabs>
          <w:tab w:val="left" w:pos="-720"/>
        </w:tabs>
        <w:autoSpaceDE w:val="0"/>
        <w:autoSpaceDN w:val="0"/>
        <w:adjustRightInd w:val="0"/>
        <w:jc w:val="center"/>
        <w:rPr>
          <w:rFonts w:asciiTheme="minorHAnsi" w:eastAsia="SimSun" w:hAnsiTheme="minorHAnsi" w:cs="Arial"/>
          <w:b/>
          <w:bCs/>
          <w:sz w:val="16"/>
          <w:szCs w:val="16"/>
          <w:lang w:val="en-CA" w:eastAsia="zh-CN"/>
        </w:rPr>
      </w:pPr>
      <w:r w:rsidRPr="008D724A">
        <w:rPr>
          <w:rFonts w:asciiTheme="minorHAnsi" w:eastAsia="SimSun" w:hAnsiTheme="minorHAnsi" w:cs="Arial"/>
          <w:b/>
          <w:bCs/>
          <w:sz w:val="16"/>
          <w:szCs w:val="16"/>
          <w:lang w:val="en-CA" w:eastAsia="zh-CN"/>
        </w:rPr>
        <w:t xml:space="preserve">SCHEDULE B – STANDARD TERMS </w:t>
      </w:r>
      <w:smartTag w:uri="urn:schemas-microsoft-com:office:smarttags" w:element="stockticker">
        <w:r w:rsidRPr="008D724A">
          <w:rPr>
            <w:rFonts w:asciiTheme="minorHAnsi" w:eastAsia="SimSun" w:hAnsiTheme="minorHAnsi" w:cs="Arial"/>
            <w:b/>
            <w:bCs/>
            <w:sz w:val="16"/>
            <w:szCs w:val="16"/>
            <w:lang w:val="en-CA" w:eastAsia="zh-CN"/>
          </w:rPr>
          <w:t>AND</w:t>
        </w:r>
      </w:smartTag>
      <w:r w:rsidRPr="008D724A">
        <w:rPr>
          <w:rFonts w:asciiTheme="minorHAnsi" w:eastAsia="SimSun" w:hAnsiTheme="minorHAnsi" w:cs="Arial"/>
          <w:b/>
          <w:bCs/>
          <w:sz w:val="16"/>
          <w:szCs w:val="16"/>
          <w:lang w:val="en-CA" w:eastAsia="zh-CN"/>
        </w:rPr>
        <w:t xml:space="preserve"> CONDITIONS</w:t>
      </w:r>
    </w:p>
    <w:p w:rsidR="00393D96" w:rsidRPr="008D724A" w:rsidRDefault="00393D96" w:rsidP="00393D96">
      <w:pPr>
        <w:widowControl w:val="0"/>
        <w:tabs>
          <w:tab w:val="left" w:pos="-720"/>
        </w:tabs>
        <w:autoSpaceDE w:val="0"/>
        <w:autoSpaceDN w:val="0"/>
        <w:adjustRightInd w:val="0"/>
        <w:jc w:val="center"/>
        <w:rPr>
          <w:rFonts w:asciiTheme="minorHAnsi" w:eastAsia="SimSun" w:hAnsiTheme="minorHAnsi"/>
          <w:b/>
          <w:bCs/>
          <w:sz w:val="16"/>
          <w:szCs w:val="16"/>
          <w:lang w:val="en-CA" w:eastAsia="zh-CN"/>
        </w:rPr>
      </w:pPr>
    </w:p>
    <w:p w:rsidR="00393D96" w:rsidRPr="008D724A" w:rsidRDefault="00393D96" w:rsidP="00393D96">
      <w:pPr>
        <w:widowControl w:val="0"/>
        <w:tabs>
          <w:tab w:val="left" w:pos="-720"/>
        </w:tabs>
        <w:autoSpaceDE w:val="0"/>
        <w:autoSpaceDN w:val="0"/>
        <w:adjustRightInd w:val="0"/>
        <w:jc w:val="center"/>
        <w:rPr>
          <w:rFonts w:asciiTheme="minorHAnsi" w:eastAsia="SimSun" w:hAnsiTheme="minorHAnsi"/>
          <w:b/>
          <w:bCs/>
          <w:sz w:val="16"/>
          <w:szCs w:val="16"/>
          <w:lang w:val="en-CA" w:eastAsia="zh-CN"/>
        </w:rPr>
        <w:sectPr w:rsidR="00393D96" w:rsidRPr="008D72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rsidR="00393D96" w:rsidRPr="008D724A" w:rsidRDefault="00393D96" w:rsidP="00393D96">
      <w:pPr>
        <w:numPr>
          <w:ilvl w:val="2"/>
          <w:numId w:val="1"/>
        </w:numPr>
        <w:tabs>
          <w:tab w:val="left" w:pos="-720"/>
          <w:tab w:val="num" w:pos="0"/>
          <w:tab w:val="left" w:pos="360"/>
        </w:tabs>
        <w:spacing w:after="120"/>
        <w:ind w:left="0" w:right="-210" w:firstLine="0"/>
        <w:jc w:val="both"/>
        <w:rPr>
          <w:rFonts w:asciiTheme="minorHAnsi" w:hAnsiTheme="minorHAnsi" w:cs="Arial"/>
          <w:sz w:val="16"/>
          <w:szCs w:val="16"/>
        </w:rPr>
      </w:pPr>
      <w:r w:rsidRPr="008D724A">
        <w:rPr>
          <w:rFonts w:asciiTheme="minorHAnsi" w:hAnsiTheme="minorHAnsi" w:cs="Arial"/>
          <w:b/>
          <w:bCs/>
          <w:i/>
          <w:iCs/>
          <w:sz w:val="16"/>
          <w:szCs w:val="16"/>
          <w:u w:val="single"/>
        </w:rPr>
        <w:lastRenderedPageBreak/>
        <w:t>TERMS.</w:t>
      </w:r>
      <w:r w:rsidRPr="008D724A">
        <w:rPr>
          <w:rFonts w:asciiTheme="minorHAnsi" w:hAnsiTheme="minorHAnsi" w:cs="Arial"/>
          <w:sz w:val="16"/>
          <w:szCs w:val="16"/>
        </w:rPr>
        <w:t xml:space="preserve">  These Terms and Conditions apply to the Design Project and form part of the Agreement.  The Agreement together with these terms and conditions form the exclusive contract between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and </w:t>
      </w:r>
      <w:r w:rsidR="00146A28">
        <w:rPr>
          <w:rFonts w:asciiTheme="minorHAnsi" w:hAnsiTheme="minorHAnsi" w:cs="Arial"/>
          <w:sz w:val="16"/>
          <w:szCs w:val="16"/>
        </w:rPr>
        <w:t>the Client</w:t>
      </w:r>
      <w:r w:rsidRPr="008D724A">
        <w:rPr>
          <w:rFonts w:asciiTheme="minorHAnsi" w:hAnsiTheme="minorHAnsi" w:cs="Arial"/>
          <w:sz w:val="16"/>
          <w:szCs w:val="16"/>
        </w:rPr>
        <w:t xml:space="preserve"> and supersede all previous oral or written communications.  These Terms and Conditions may not be altered, amended nor waived except in writing signed by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and </w:t>
      </w:r>
      <w:r w:rsidR="00146A28">
        <w:rPr>
          <w:rFonts w:asciiTheme="minorHAnsi" w:hAnsiTheme="minorHAnsi" w:cs="Arial"/>
          <w:sz w:val="16"/>
          <w:szCs w:val="16"/>
        </w:rPr>
        <w:t>the Client</w:t>
      </w:r>
      <w:r w:rsidRPr="008D724A">
        <w:rPr>
          <w:rFonts w:asciiTheme="minorHAnsi" w:hAnsiTheme="minorHAnsi" w:cs="Arial"/>
          <w:sz w:val="16"/>
          <w:szCs w:val="16"/>
        </w:rPr>
        <w:t>.</w:t>
      </w:r>
    </w:p>
    <w:p w:rsidR="00393D96" w:rsidRPr="008D724A" w:rsidRDefault="00393D96" w:rsidP="00393D96">
      <w:pPr>
        <w:numPr>
          <w:ilvl w:val="2"/>
          <w:numId w:val="1"/>
        </w:numPr>
        <w:tabs>
          <w:tab w:val="left" w:pos="-720"/>
          <w:tab w:val="num" w:pos="0"/>
          <w:tab w:val="left" w:pos="360"/>
        </w:tabs>
        <w:spacing w:after="120"/>
        <w:ind w:left="0" w:right="-210" w:firstLine="0"/>
        <w:jc w:val="both"/>
        <w:rPr>
          <w:rFonts w:asciiTheme="minorHAnsi" w:hAnsiTheme="minorHAnsi" w:cs="Arial"/>
          <w:b/>
          <w:bCs/>
          <w:i/>
          <w:iCs/>
          <w:sz w:val="16"/>
          <w:szCs w:val="16"/>
        </w:rPr>
      </w:pPr>
      <w:r w:rsidRPr="008D724A">
        <w:rPr>
          <w:rFonts w:asciiTheme="minorHAnsi" w:hAnsiTheme="minorHAnsi" w:cs="Arial"/>
          <w:b/>
          <w:bCs/>
          <w:i/>
          <w:iCs/>
          <w:sz w:val="16"/>
          <w:szCs w:val="16"/>
          <w:u w:val="single"/>
        </w:rPr>
        <w:t>PAYMENT.</w:t>
      </w:r>
      <w:r w:rsidRPr="008D724A">
        <w:rPr>
          <w:rFonts w:asciiTheme="minorHAnsi" w:hAnsiTheme="minorHAnsi" w:cs="Arial"/>
          <w:b/>
          <w:bCs/>
          <w:i/>
          <w:iCs/>
          <w:sz w:val="16"/>
          <w:szCs w:val="16"/>
        </w:rPr>
        <w:t xml:space="preserve">   </w:t>
      </w:r>
      <w:r w:rsidR="00BB4FFB" w:rsidRPr="00BB4FFB">
        <w:rPr>
          <w:rFonts w:asciiTheme="minorHAnsi" w:hAnsiTheme="minorHAnsi" w:cs="Arial"/>
          <w:bCs/>
          <w:iCs/>
          <w:sz w:val="16"/>
          <w:szCs w:val="16"/>
        </w:rPr>
        <w:t>The Client</w:t>
      </w:r>
      <w:r w:rsidRPr="008D724A">
        <w:rPr>
          <w:rFonts w:asciiTheme="minorHAnsi" w:hAnsiTheme="minorHAnsi" w:cs="Arial"/>
          <w:sz w:val="16"/>
          <w:szCs w:val="16"/>
        </w:rPr>
        <w:t xml:space="preserve"> shall pay to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any and all Provincial and Federal taxes payable in respect of the Design Project and any additional services, including fees</w:t>
      </w:r>
      <w:r w:rsidR="00BB4FFB">
        <w:rPr>
          <w:rFonts w:asciiTheme="minorHAnsi" w:hAnsiTheme="minorHAnsi" w:cs="Arial"/>
          <w:sz w:val="16"/>
          <w:szCs w:val="16"/>
        </w:rPr>
        <w:t>, expenses</w:t>
      </w:r>
      <w:r w:rsidRPr="008D724A">
        <w:rPr>
          <w:rFonts w:asciiTheme="minorHAnsi" w:hAnsiTheme="minorHAnsi" w:cs="Arial"/>
          <w:sz w:val="16"/>
          <w:szCs w:val="16"/>
        </w:rPr>
        <w:t xml:space="preserve"> and disbursements, or in respect of any goods and services supplied to </w:t>
      </w:r>
      <w:r w:rsidR="00BB4FFB">
        <w:rPr>
          <w:rFonts w:asciiTheme="minorHAnsi" w:hAnsiTheme="minorHAnsi" w:cs="Arial"/>
          <w:sz w:val="16"/>
          <w:szCs w:val="16"/>
        </w:rPr>
        <w:t>the Client</w:t>
      </w:r>
      <w:r w:rsidRPr="008D724A">
        <w:rPr>
          <w:rFonts w:asciiTheme="minorHAnsi" w:hAnsiTheme="minorHAnsi" w:cs="Arial"/>
          <w:sz w:val="16"/>
          <w:szCs w:val="16"/>
        </w:rPr>
        <w:t xml:space="preserve"> or amounts payable by </w:t>
      </w:r>
      <w:r w:rsidR="00BB4FFB">
        <w:rPr>
          <w:rFonts w:asciiTheme="minorHAnsi" w:hAnsiTheme="minorHAnsi" w:cs="Arial"/>
          <w:sz w:val="16"/>
          <w:szCs w:val="16"/>
        </w:rPr>
        <w:t>the Client</w:t>
      </w:r>
      <w:r w:rsidRPr="008D724A">
        <w:rPr>
          <w:rFonts w:asciiTheme="minorHAnsi" w:hAnsiTheme="minorHAnsi" w:cs="Arial"/>
          <w:sz w:val="16"/>
          <w:szCs w:val="16"/>
        </w:rPr>
        <w:t xml:space="preserve"> under this Agreement</w:t>
      </w:r>
      <w:r w:rsidRPr="008D724A">
        <w:rPr>
          <w:rFonts w:asciiTheme="minorHAnsi" w:hAnsiTheme="minorHAnsi" w:cs="Arial"/>
          <w:i/>
          <w:iCs/>
          <w:sz w:val="16"/>
          <w:szCs w:val="16"/>
        </w:rPr>
        <w:t xml:space="preserve">. </w:t>
      </w:r>
      <w:r w:rsidRPr="008D724A">
        <w:rPr>
          <w:rFonts w:asciiTheme="minorHAnsi" w:hAnsiTheme="minorHAnsi" w:cs="Arial"/>
          <w:sz w:val="16"/>
          <w:szCs w:val="16"/>
        </w:rPr>
        <w:t>All dollar amounts shall be paid in Canadian Dollars.</w:t>
      </w:r>
      <w:r w:rsidRPr="008D724A">
        <w:rPr>
          <w:rFonts w:asciiTheme="minorHAnsi" w:hAnsiTheme="minorHAnsi" w:cs="Arial"/>
          <w:i/>
          <w:iCs/>
          <w:sz w:val="16"/>
          <w:szCs w:val="16"/>
        </w:rPr>
        <w:t xml:space="preserve"> </w:t>
      </w:r>
      <w:r w:rsidR="00BB4FFB">
        <w:rPr>
          <w:rFonts w:asciiTheme="minorHAnsi" w:hAnsiTheme="minorHAnsi" w:cs="Arial"/>
          <w:iCs/>
          <w:sz w:val="16"/>
          <w:szCs w:val="16"/>
        </w:rPr>
        <w:t>The Client</w:t>
      </w:r>
      <w:r w:rsidRPr="008D724A">
        <w:rPr>
          <w:rFonts w:asciiTheme="minorHAnsi" w:hAnsiTheme="minorHAnsi" w:cs="Arial"/>
          <w:sz w:val="16"/>
          <w:szCs w:val="16"/>
        </w:rPr>
        <w:t xml:space="preserve"> acknowledge</w:t>
      </w:r>
      <w:r w:rsidR="00BB4FFB">
        <w:rPr>
          <w:rFonts w:asciiTheme="minorHAnsi" w:hAnsiTheme="minorHAnsi" w:cs="Arial"/>
          <w:sz w:val="16"/>
          <w:szCs w:val="16"/>
        </w:rPr>
        <w:t>s</w:t>
      </w:r>
      <w:r w:rsidRPr="008D724A">
        <w:rPr>
          <w:rFonts w:asciiTheme="minorHAnsi" w:hAnsiTheme="minorHAnsi" w:cs="Arial"/>
          <w:sz w:val="16"/>
          <w:szCs w:val="16"/>
        </w:rPr>
        <w:t xml:space="preserve">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’s right to a lien claim against </w:t>
      </w:r>
      <w:r w:rsidR="00BB4FFB">
        <w:rPr>
          <w:rFonts w:asciiTheme="minorHAnsi" w:hAnsiTheme="minorHAnsi" w:cs="Arial"/>
          <w:sz w:val="16"/>
          <w:szCs w:val="16"/>
        </w:rPr>
        <w:t>the Client’s</w:t>
      </w:r>
      <w:r w:rsidRPr="008D724A">
        <w:rPr>
          <w:rFonts w:asciiTheme="minorHAnsi" w:hAnsiTheme="minorHAnsi" w:cs="Arial"/>
          <w:sz w:val="16"/>
          <w:szCs w:val="16"/>
        </w:rPr>
        <w:t xml:space="preserve"> property for the value of any unpaid services.</w:t>
      </w:r>
      <w:r w:rsidRPr="008D724A">
        <w:rPr>
          <w:rFonts w:asciiTheme="minorHAnsi" w:hAnsiTheme="minorHAnsi" w:cs="Arial"/>
          <w:b/>
          <w:bCs/>
          <w:i/>
          <w:iCs/>
          <w:sz w:val="16"/>
          <w:szCs w:val="16"/>
        </w:rPr>
        <w:t xml:space="preserve"> </w:t>
      </w:r>
    </w:p>
    <w:p w:rsidR="00393D96" w:rsidRPr="008D724A" w:rsidRDefault="00393D96" w:rsidP="00393D96">
      <w:pPr>
        <w:numPr>
          <w:ilvl w:val="2"/>
          <w:numId w:val="1"/>
        </w:numPr>
        <w:tabs>
          <w:tab w:val="left" w:pos="-720"/>
          <w:tab w:val="num" w:pos="0"/>
          <w:tab w:val="left" w:pos="360"/>
        </w:tabs>
        <w:spacing w:after="120"/>
        <w:ind w:left="0" w:right="-210" w:firstLine="0"/>
        <w:jc w:val="both"/>
        <w:rPr>
          <w:rFonts w:asciiTheme="minorHAnsi" w:hAnsiTheme="minorHAnsi" w:cs="Arial"/>
          <w:b/>
          <w:bCs/>
          <w:i/>
          <w:iCs/>
          <w:sz w:val="16"/>
          <w:szCs w:val="16"/>
        </w:rPr>
      </w:pPr>
      <w:r w:rsidRPr="008D724A">
        <w:rPr>
          <w:rFonts w:asciiTheme="minorHAnsi" w:hAnsiTheme="minorHAnsi" w:cs="Arial"/>
          <w:b/>
          <w:bCs/>
          <w:i/>
          <w:iCs/>
          <w:sz w:val="16"/>
          <w:szCs w:val="16"/>
          <w:u w:val="single"/>
        </w:rPr>
        <w:t>DESIGNER PURCHASES.</w:t>
      </w:r>
      <w:r w:rsidRPr="008D724A">
        <w:rPr>
          <w:rFonts w:asciiTheme="minorHAnsi" w:hAnsiTheme="minorHAnsi" w:cs="Arial"/>
          <w:sz w:val="16"/>
          <w:szCs w:val="16"/>
        </w:rPr>
        <w:t xml:space="preserve">  </w:t>
      </w:r>
      <w:r w:rsidR="00146A28">
        <w:rPr>
          <w:rFonts w:asciiTheme="minorHAnsi" w:hAnsiTheme="minorHAnsi" w:cs="Arial"/>
          <w:sz w:val="16"/>
          <w:szCs w:val="16"/>
        </w:rPr>
        <w:t>T</w:t>
      </w:r>
      <w:r w:rsidR="00EC2FF5">
        <w:rPr>
          <w:rFonts w:asciiTheme="minorHAnsi" w:hAnsiTheme="minorHAnsi" w:cs="Arial"/>
          <w:sz w:val="16"/>
          <w:szCs w:val="16"/>
        </w:rPr>
        <w:t>he Interior Designer</w:t>
      </w:r>
      <w:r w:rsidRPr="008D724A">
        <w:rPr>
          <w:rFonts w:asciiTheme="minorHAnsi" w:hAnsiTheme="minorHAnsi" w:cs="Arial"/>
          <w:sz w:val="16"/>
          <w:szCs w:val="16"/>
        </w:rPr>
        <w:t xml:space="preserve"> does not guarantee prices, quantity or quality of merchandise purchased for the Design Project.  </w:t>
      </w:r>
      <w:r w:rsidR="00432ED4">
        <w:rPr>
          <w:rFonts w:asciiTheme="minorHAnsi" w:hAnsiTheme="minorHAnsi" w:cs="Arial"/>
          <w:sz w:val="16"/>
          <w:szCs w:val="16"/>
        </w:rPr>
        <w:t>T</w:t>
      </w:r>
      <w:r w:rsidR="00EC2FF5">
        <w:rPr>
          <w:rFonts w:asciiTheme="minorHAnsi" w:hAnsiTheme="minorHAnsi" w:cs="Arial"/>
          <w:sz w:val="16"/>
          <w:szCs w:val="16"/>
        </w:rPr>
        <w:t>he Interior Designer</w:t>
      </w:r>
      <w:r w:rsidRPr="008D724A">
        <w:rPr>
          <w:rFonts w:asciiTheme="minorHAnsi" w:hAnsiTheme="minorHAnsi" w:cs="Arial"/>
          <w:sz w:val="16"/>
          <w:szCs w:val="16"/>
        </w:rPr>
        <w:t xml:space="preserve"> will pass on to </w:t>
      </w:r>
      <w:r w:rsidR="00146A28">
        <w:rPr>
          <w:rFonts w:asciiTheme="minorHAnsi" w:hAnsiTheme="minorHAnsi" w:cs="Arial"/>
          <w:sz w:val="16"/>
          <w:szCs w:val="16"/>
        </w:rPr>
        <w:t>the Client</w:t>
      </w:r>
      <w:r w:rsidRPr="008D724A">
        <w:rPr>
          <w:rFonts w:asciiTheme="minorHAnsi" w:hAnsiTheme="minorHAnsi" w:cs="Arial"/>
          <w:sz w:val="16"/>
          <w:szCs w:val="16"/>
        </w:rPr>
        <w:t xml:space="preserve"> one-half of any discount received on the purchase of the items. If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on </w:t>
      </w:r>
      <w:r w:rsidR="00ED3265">
        <w:rPr>
          <w:rFonts w:asciiTheme="minorHAnsi" w:hAnsiTheme="minorHAnsi" w:cs="Arial"/>
          <w:sz w:val="16"/>
          <w:szCs w:val="16"/>
        </w:rPr>
        <w:t>the Client`s</w:t>
      </w:r>
      <w:bookmarkStart w:id="0" w:name="_GoBack"/>
      <w:bookmarkEnd w:id="0"/>
      <w:r w:rsidRPr="008D724A">
        <w:rPr>
          <w:rFonts w:asciiTheme="minorHAnsi" w:hAnsiTheme="minorHAnsi" w:cs="Arial"/>
          <w:sz w:val="16"/>
          <w:szCs w:val="16"/>
        </w:rPr>
        <w:t xml:space="preserve"> behalf, contracts with a manufacturer to purchase an item, and that item is not delivered or is delivered in a different state, quantity or quality then was intended, </w:t>
      </w:r>
      <w:r w:rsidR="00146A28">
        <w:rPr>
          <w:rFonts w:asciiTheme="minorHAnsi" w:hAnsiTheme="minorHAnsi" w:cs="Arial"/>
          <w:sz w:val="16"/>
          <w:szCs w:val="16"/>
        </w:rPr>
        <w:t>the Client</w:t>
      </w:r>
      <w:r w:rsidRPr="008D724A">
        <w:rPr>
          <w:rFonts w:asciiTheme="minorHAnsi" w:hAnsiTheme="minorHAnsi" w:cs="Arial"/>
          <w:sz w:val="16"/>
          <w:szCs w:val="16"/>
        </w:rPr>
        <w:t xml:space="preserve"> agree</w:t>
      </w:r>
      <w:r w:rsidR="00146A28">
        <w:rPr>
          <w:rFonts w:asciiTheme="minorHAnsi" w:hAnsiTheme="minorHAnsi" w:cs="Arial"/>
          <w:sz w:val="16"/>
          <w:szCs w:val="16"/>
        </w:rPr>
        <w:t>s</w:t>
      </w:r>
      <w:r w:rsidRPr="008D724A">
        <w:rPr>
          <w:rFonts w:asciiTheme="minorHAnsi" w:hAnsiTheme="minorHAnsi" w:cs="Arial"/>
          <w:sz w:val="16"/>
          <w:szCs w:val="16"/>
        </w:rPr>
        <w:t xml:space="preserve"> to look to the manufacturer or seller of goods for any legal remedy in respect of such defects.</w:t>
      </w:r>
    </w:p>
    <w:p w:rsidR="00393D96" w:rsidRPr="008D724A" w:rsidRDefault="00393D96" w:rsidP="00393D96">
      <w:pPr>
        <w:numPr>
          <w:ilvl w:val="2"/>
          <w:numId w:val="1"/>
        </w:numPr>
        <w:tabs>
          <w:tab w:val="left" w:pos="-720"/>
          <w:tab w:val="num" w:pos="0"/>
          <w:tab w:val="left" w:pos="360"/>
        </w:tabs>
        <w:spacing w:after="120"/>
        <w:ind w:left="0" w:right="-210" w:firstLine="0"/>
        <w:jc w:val="both"/>
        <w:rPr>
          <w:rFonts w:asciiTheme="minorHAnsi" w:hAnsiTheme="minorHAnsi" w:cs="Arial"/>
          <w:b/>
          <w:bCs/>
          <w:i/>
          <w:iCs/>
          <w:sz w:val="16"/>
          <w:szCs w:val="16"/>
        </w:rPr>
      </w:pPr>
      <w:r w:rsidRPr="008D724A">
        <w:rPr>
          <w:rFonts w:asciiTheme="minorHAnsi" w:hAnsiTheme="minorHAnsi" w:cs="Arial"/>
          <w:b/>
          <w:bCs/>
          <w:i/>
          <w:iCs/>
          <w:sz w:val="16"/>
          <w:szCs w:val="16"/>
          <w:u w:val="single"/>
        </w:rPr>
        <w:t>CONTRACTORS AND OTHER SUPPLIERS.</w:t>
      </w:r>
      <w:r w:rsidRPr="008D724A">
        <w:rPr>
          <w:rFonts w:asciiTheme="minorHAnsi" w:hAnsiTheme="minorHAnsi" w:cs="Arial"/>
          <w:b/>
          <w:bCs/>
          <w:i/>
          <w:iCs/>
          <w:sz w:val="16"/>
          <w:szCs w:val="16"/>
        </w:rPr>
        <w:t xml:space="preserve">   </w:t>
      </w:r>
      <w:r w:rsidR="00146A28">
        <w:rPr>
          <w:rFonts w:asciiTheme="minorHAnsi" w:hAnsiTheme="minorHAnsi" w:cs="Arial"/>
          <w:sz w:val="16"/>
          <w:szCs w:val="16"/>
        </w:rPr>
        <w:t>T</w:t>
      </w:r>
      <w:r w:rsidR="00EC2FF5">
        <w:rPr>
          <w:rFonts w:asciiTheme="minorHAnsi" w:hAnsiTheme="minorHAnsi" w:cs="Arial"/>
          <w:sz w:val="16"/>
          <w:szCs w:val="16"/>
        </w:rPr>
        <w:t>he Interior Designer</w:t>
      </w:r>
      <w:r w:rsidRPr="008D724A">
        <w:rPr>
          <w:rFonts w:asciiTheme="minorHAnsi" w:hAnsiTheme="minorHAnsi" w:cs="Arial"/>
          <w:sz w:val="16"/>
          <w:szCs w:val="16"/>
        </w:rPr>
        <w:t xml:space="preserve"> may recommend and may hire contractors and other suppliers on </w:t>
      </w:r>
      <w:r w:rsidR="00216C62">
        <w:rPr>
          <w:rFonts w:asciiTheme="minorHAnsi" w:hAnsiTheme="minorHAnsi" w:cs="Arial"/>
          <w:sz w:val="16"/>
          <w:szCs w:val="16"/>
        </w:rPr>
        <w:t>the Client`s</w:t>
      </w:r>
      <w:r w:rsidRPr="008D724A">
        <w:rPr>
          <w:rFonts w:asciiTheme="minorHAnsi" w:hAnsiTheme="minorHAnsi" w:cs="Arial"/>
          <w:sz w:val="16"/>
          <w:szCs w:val="16"/>
        </w:rPr>
        <w:t xml:space="preserve"> behalf.  Notwithstanding the foregoing and for greater certainty, at no time will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be responsible for the work or end result of any Contractor, Sub-Contractor, Architect, Engineer or other supplier hired to provide services or materials for the Design Project. </w:t>
      </w:r>
    </w:p>
    <w:p w:rsidR="00393D96" w:rsidRPr="008D724A" w:rsidRDefault="00393D96" w:rsidP="00393D96">
      <w:pPr>
        <w:numPr>
          <w:ilvl w:val="2"/>
          <w:numId w:val="1"/>
        </w:numPr>
        <w:tabs>
          <w:tab w:val="left" w:pos="-720"/>
          <w:tab w:val="num" w:pos="0"/>
          <w:tab w:val="left" w:pos="360"/>
        </w:tabs>
        <w:spacing w:after="120"/>
        <w:ind w:left="0" w:right="-210" w:firstLine="0"/>
        <w:jc w:val="both"/>
        <w:rPr>
          <w:rFonts w:asciiTheme="minorHAnsi" w:hAnsiTheme="minorHAnsi" w:cs="Arial"/>
          <w:b/>
          <w:bCs/>
          <w:i/>
          <w:iCs/>
          <w:sz w:val="16"/>
          <w:szCs w:val="16"/>
        </w:rPr>
      </w:pPr>
      <w:r w:rsidRPr="008D724A">
        <w:rPr>
          <w:rFonts w:asciiTheme="minorHAnsi" w:hAnsiTheme="minorHAnsi" w:cs="Arial"/>
          <w:b/>
          <w:bCs/>
          <w:i/>
          <w:iCs/>
          <w:sz w:val="16"/>
          <w:szCs w:val="16"/>
          <w:u w:val="single"/>
        </w:rPr>
        <w:t>CLIENT’S WARRANTY.</w:t>
      </w:r>
      <w:r w:rsidRPr="008D724A">
        <w:rPr>
          <w:rFonts w:asciiTheme="minorHAnsi" w:hAnsiTheme="minorHAnsi" w:cs="Arial"/>
          <w:b/>
          <w:bCs/>
          <w:i/>
          <w:iCs/>
          <w:sz w:val="16"/>
          <w:szCs w:val="16"/>
        </w:rPr>
        <w:t xml:space="preserve">  </w:t>
      </w:r>
      <w:r w:rsidR="00216C62">
        <w:rPr>
          <w:rFonts w:asciiTheme="minorHAnsi" w:hAnsiTheme="minorHAnsi" w:cs="Arial"/>
          <w:sz w:val="16"/>
          <w:szCs w:val="16"/>
        </w:rPr>
        <w:t>The Client</w:t>
      </w:r>
      <w:r w:rsidRPr="008D724A">
        <w:rPr>
          <w:rFonts w:asciiTheme="minorHAnsi" w:hAnsiTheme="minorHAnsi" w:cs="Arial"/>
          <w:sz w:val="16"/>
          <w:szCs w:val="16"/>
        </w:rPr>
        <w:t xml:space="preserve"> represent</w:t>
      </w:r>
      <w:r w:rsidR="00216C62">
        <w:rPr>
          <w:rFonts w:asciiTheme="minorHAnsi" w:hAnsiTheme="minorHAnsi" w:cs="Arial"/>
          <w:sz w:val="16"/>
          <w:szCs w:val="16"/>
        </w:rPr>
        <w:t>s</w:t>
      </w:r>
      <w:r w:rsidRPr="008D724A">
        <w:rPr>
          <w:rFonts w:asciiTheme="minorHAnsi" w:hAnsiTheme="minorHAnsi" w:cs="Arial"/>
          <w:sz w:val="16"/>
          <w:szCs w:val="16"/>
        </w:rPr>
        <w:t xml:space="preserve"> and warrant</w:t>
      </w:r>
      <w:r w:rsidR="00216C62">
        <w:rPr>
          <w:rFonts w:asciiTheme="minorHAnsi" w:hAnsiTheme="minorHAnsi" w:cs="Arial"/>
          <w:sz w:val="16"/>
          <w:szCs w:val="16"/>
        </w:rPr>
        <w:t>s</w:t>
      </w:r>
      <w:r w:rsidRPr="008D724A">
        <w:rPr>
          <w:rFonts w:asciiTheme="minorHAnsi" w:hAnsiTheme="minorHAnsi" w:cs="Arial"/>
          <w:sz w:val="16"/>
          <w:szCs w:val="16"/>
        </w:rPr>
        <w:t xml:space="preserve"> that:  (</w:t>
      </w:r>
      <w:proofErr w:type="spellStart"/>
      <w:r w:rsidRPr="008D724A">
        <w:rPr>
          <w:rFonts w:asciiTheme="minorHAnsi" w:hAnsiTheme="minorHAnsi" w:cs="Arial"/>
          <w:sz w:val="16"/>
          <w:szCs w:val="16"/>
        </w:rPr>
        <w:t>i</w:t>
      </w:r>
      <w:proofErr w:type="spellEnd"/>
      <w:r w:rsidRPr="008D724A">
        <w:rPr>
          <w:rFonts w:asciiTheme="minorHAnsi" w:hAnsiTheme="minorHAnsi" w:cs="Arial"/>
          <w:sz w:val="16"/>
          <w:szCs w:val="16"/>
        </w:rPr>
        <w:t xml:space="preserve">) all information provided to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w:t>
      </w:r>
      <w:r w:rsidR="00216C62">
        <w:rPr>
          <w:rFonts w:asciiTheme="minorHAnsi" w:hAnsiTheme="minorHAnsi" w:cs="Arial"/>
          <w:sz w:val="16"/>
          <w:szCs w:val="16"/>
        </w:rPr>
        <w:t xml:space="preserve">by the Client </w:t>
      </w:r>
      <w:r w:rsidRPr="008D724A">
        <w:rPr>
          <w:rFonts w:asciiTheme="minorHAnsi" w:hAnsiTheme="minorHAnsi" w:cs="Arial"/>
          <w:sz w:val="16"/>
          <w:szCs w:val="16"/>
        </w:rPr>
        <w:t xml:space="preserve">or on </w:t>
      </w:r>
      <w:r w:rsidR="00216C62">
        <w:rPr>
          <w:rFonts w:asciiTheme="minorHAnsi" w:hAnsiTheme="minorHAnsi" w:cs="Arial"/>
          <w:sz w:val="16"/>
          <w:szCs w:val="16"/>
        </w:rPr>
        <w:t xml:space="preserve">behalf of the Client </w:t>
      </w:r>
      <w:r w:rsidRPr="008D724A">
        <w:rPr>
          <w:rFonts w:asciiTheme="minorHAnsi" w:hAnsiTheme="minorHAnsi" w:cs="Arial"/>
          <w:sz w:val="16"/>
          <w:szCs w:val="16"/>
        </w:rPr>
        <w:t xml:space="preserve">is, to the best of </w:t>
      </w:r>
      <w:r w:rsidR="00216C62">
        <w:rPr>
          <w:rFonts w:asciiTheme="minorHAnsi" w:hAnsiTheme="minorHAnsi" w:cs="Arial"/>
          <w:sz w:val="16"/>
          <w:szCs w:val="16"/>
        </w:rPr>
        <w:t>the Client`s</w:t>
      </w:r>
      <w:r w:rsidRPr="008D724A">
        <w:rPr>
          <w:rFonts w:asciiTheme="minorHAnsi" w:hAnsiTheme="minorHAnsi" w:cs="Arial"/>
          <w:sz w:val="16"/>
          <w:szCs w:val="16"/>
        </w:rPr>
        <w:t xml:space="preserve"> knowledge, accurate, complete and reliable; (ii) the use by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of the information provided by </w:t>
      </w:r>
      <w:r w:rsidR="00216C62">
        <w:rPr>
          <w:rFonts w:asciiTheme="minorHAnsi" w:hAnsiTheme="minorHAnsi" w:cs="Arial"/>
          <w:sz w:val="16"/>
          <w:szCs w:val="16"/>
        </w:rPr>
        <w:t xml:space="preserve">the Client </w:t>
      </w:r>
      <w:r w:rsidRPr="008D724A">
        <w:rPr>
          <w:rFonts w:asciiTheme="minorHAnsi" w:hAnsiTheme="minorHAnsi" w:cs="Arial"/>
          <w:sz w:val="16"/>
          <w:szCs w:val="16"/>
        </w:rPr>
        <w:t xml:space="preserve">will not infringe on any rights of third parties; and (iii) </w:t>
      </w:r>
      <w:r w:rsidR="00216C62">
        <w:rPr>
          <w:rFonts w:asciiTheme="minorHAnsi" w:hAnsiTheme="minorHAnsi" w:cs="Arial"/>
          <w:sz w:val="16"/>
          <w:szCs w:val="16"/>
        </w:rPr>
        <w:t>the Client has</w:t>
      </w:r>
      <w:r w:rsidRPr="008D724A">
        <w:rPr>
          <w:rFonts w:asciiTheme="minorHAnsi" w:hAnsiTheme="minorHAnsi" w:cs="Arial"/>
          <w:sz w:val="16"/>
          <w:szCs w:val="16"/>
        </w:rPr>
        <w:t xml:space="preserve"> the authority to disclose the information to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w:t>
      </w:r>
      <w:r w:rsidR="00216C62">
        <w:rPr>
          <w:rFonts w:asciiTheme="minorHAnsi" w:hAnsiTheme="minorHAnsi" w:cs="Arial"/>
          <w:sz w:val="16"/>
          <w:szCs w:val="16"/>
        </w:rPr>
        <w:t>The Client</w:t>
      </w:r>
      <w:r w:rsidRPr="008D724A">
        <w:rPr>
          <w:rFonts w:asciiTheme="minorHAnsi" w:hAnsiTheme="minorHAnsi" w:cs="Arial"/>
          <w:sz w:val="16"/>
          <w:szCs w:val="16"/>
        </w:rPr>
        <w:t xml:space="preserve"> acknowledge</w:t>
      </w:r>
      <w:r w:rsidR="00216C62">
        <w:rPr>
          <w:rFonts w:asciiTheme="minorHAnsi" w:hAnsiTheme="minorHAnsi" w:cs="Arial"/>
          <w:sz w:val="16"/>
          <w:szCs w:val="16"/>
        </w:rPr>
        <w:t>s</w:t>
      </w:r>
      <w:r w:rsidRPr="008D724A">
        <w:rPr>
          <w:rFonts w:asciiTheme="minorHAnsi" w:hAnsiTheme="minorHAnsi" w:cs="Arial"/>
          <w:sz w:val="16"/>
          <w:szCs w:val="16"/>
        </w:rPr>
        <w:t xml:space="preserve"> that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will rely on the information provided in entering into this Agreement and providing the design services.  </w:t>
      </w:r>
      <w:r w:rsidR="00216C62">
        <w:rPr>
          <w:rFonts w:asciiTheme="minorHAnsi" w:hAnsiTheme="minorHAnsi" w:cs="Arial"/>
          <w:sz w:val="16"/>
          <w:szCs w:val="16"/>
        </w:rPr>
        <w:t>The Client</w:t>
      </w:r>
      <w:r w:rsidRPr="008D724A">
        <w:rPr>
          <w:rFonts w:asciiTheme="minorHAnsi" w:hAnsiTheme="minorHAnsi" w:cs="Arial"/>
          <w:sz w:val="16"/>
          <w:szCs w:val="16"/>
        </w:rPr>
        <w:t xml:space="preserve"> shall indemnify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in respect of any claim or expense resulting from </w:t>
      </w:r>
      <w:r w:rsidR="00216C62">
        <w:rPr>
          <w:rFonts w:asciiTheme="minorHAnsi" w:hAnsiTheme="minorHAnsi" w:cs="Arial"/>
          <w:sz w:val="16"/>
          <w:szCs w:val="16"/>
        </w:rPr>
        <w:t>the Client`s</w:t>
      </w:r>
      <w:r w:rsidRPr="008D724A">
        <w:rPr>
          <w:rFonts w:asciiTheme="minorHAnsi" w:hAnsiTheme="minorHAnsi" w:cs="Arial"/>
          <w:sz w:val="16"/>
          <w:szCs w:val="16"/>
        </w:rPr>
        <w:t xml:space="preserve"> breach of </w:t>
      </w:r>
      <w:r w:rsidR="00216C62">
        <w:rPr>
          <w:rFonts w:asciiTheme="minorHAnsi" w:hAnsiTheme="minorHAnsi" w:cs="Arial"/>
          <w:sz w:val="16"/>
          <w:szCs w:val="16"/>
        </w:rPr>
        <w:t>any</w:t>
      </w:r>
      <w:r w:rsidRPr="008D724A">
        <w:rPr>
          <w:rFonts w:asciiTheme="minorHAnsi" w:hAnsiTheme="minorHAnsi" w:cs="Arial"/>
          <w:sz w:val="16"/>
          <w:szCs w:val="16"/>
        </w:rPr>
        <w:t xml:space="preserve"> representation</w:t>
      </w:r>
      <w:r w:rsidR="00216C62">
        <w:rPr>
          <w:rFonts w:asciiTheme="minorHAnsi" w:hAnsiTheme="minorHAnsi" w:cs="Arial"/>
          <w:sz w:val="16"/>
          <w:szCs w:val="16"/>
        </w:rPr>
        <w:t>s or warranties</w:t>
      </w:r>
      <w:r w:rsidRPr="008D724A">
        <w:rPr>
          <w:rFonts w:asciiTheme="minorHAnsi" w:hAnsiTheme="minorHAnsi" w:cs="Arial"/>
          <w:sz w:val="16"/>
          <w:szCs w:val="16"/>
        </w:rPr>
        <w:t>.</w:t>
      </w:r>
    </w:p>
    <w:p w:rsidR="001D70CC" w:rsidRPr="002E5F69" w:rsidRDefault="00216C62" w:rsidP="0075532A">
      <w:pPr>
        <w:tabs>
          <w:tab w:val="left" w:pos="-720"/>
          <w:tab w:val="left" w:pos="360"/>
          <w:tab w:val="num" w:pos="2700"/>
        </w:tabs>
        <w:spacing w:after="120"/>
        <w:ind w:right="-210"/>
        <w:jc w:val="both"/>
        <w:rPr>
          <w:rFonts w:asciiTheme="minorHAnsi" w:hAnsiTheme="minorHAnsi" w:cs="Arial"/>
          <w:b/>
          <w:bCs/>
          <w:i/>
          <w:iCs/>
          <w:sz w:val="16"/>
          <w:szCs w:val="16"/>
        </w:rPr>
      </w:pPr>
      <w:r w:rsidRPr="00216C62">
        <w:rPr>
          <w:rFonts w:asciiTheme="minorHAnsi" w:hAnsiTheme="minorHAnsi" w:cs="Arial"/>
          <w:bCs/>
          <w:i/>
          <w:iCs/>
          <w:sz w:val="16"/>
          <w:szCs w:val="16"/>
        </w:rPr>
        <w:t>6.</w:t>
      </w:r>
      <w:r w:rsidRPr="00216C62">
        <w:rPr>
          <w:rFonts w:asciiTheme="minorHAnsi" w:hAnsiTheme="minorHAnsi" w:cs="Arial"/>
          <w:b/>
          <w:bCs/>
          <w:i/>
          <w:iCs/>
          <w:sz w:val="16"/>
          <w:szCs w:val="16"/>
        </w:rPr>
        <w:t xml:space="preserve">   </w:t>
      </w:r>
      <w:r w:rsidR="00393D96" w:rsidRPr="008D724A">
        <w:rPr>
          <w:rFonts w:asciiTheme="minorHAnsi" w:hAnsiTheme="minorHAnsi" w:cs="Arial"/>
          <w:b/>
          <w:bCs/>
          <w:i/>
          <w:iCs/>
          <w:sz w:val="16"/>
          <w:szCs w:val="16"/>
          <w:u w:val="single"/>
        </w:rPr>
        <w:t>NO REPRESENTATION OR WARRANTY.</w:t>
      </w:r>
      <w:r w:rsidR="00393D96" w:rsidRPr="008D724A">
        <w:rPr>
          <w:rFonts w:asciiTheme="minorHAnsi" w:hAnsiTheme="minorHAnsi" w:cs="Arial"/>
          <w:b/>
          <w:bCs/>
          <w:i/>
          <w:iCs/>
          <w:sz w:val="16"/>
          <w:szCs w:val="16"/>
        </w:rPr>
        <w:t xml:space="preserve">  </w:t>
      </w:r>
      <w:r w:rsidR="00393D96" w:rsidRPr="008D724A">
        <w:rPr>
          <w:rFonts w:asciiTheme="minorHAnsi" w:hAnsiTheme="minorHAnsi" w:cs="Arial"/>
          <w:sz w:val="16"/>
          <w:szCs w:val="16"/>
        </w:rPr>
        <w:t xml:space="preserve"> </w:t>
      </w:r>
      <w:r>
        <w:rPr>
          <w:rFonts w:asciiTheme="minorHAnsi" w:hAnsiTheme="minorHAnsi" w:cs="Arial"/>
          <w:sz w:val="16"/>
          <w:szCs w:val="16"/>
        </w:rPr>
        <w:t>T</w:t>
      </w:r>
      <w:r w:rsidR="00EC2FF5">
        <w:rPr>
          <w:rFonts w:asciiTheme="minorHAnsi" w:hAnsiTheme="minorHAnsi" w:cs="Arial"/>
          <w:sz w:val="16"/>
          <w:szCs w:val="16"/>
        </w:rPr>
        <w:t>he Interior Designer</w:t>
      </w:r>
      <w:r w:rsidR="00393D96" w:rsidRPr="008D724A">
        <w:rPr>
          <w:rFonts w:asciiTheme="minorHAnsi" w:hAnsiTheme="minorHAnsi" w:cs="Arial"/>
          <w:sz w:val="16"/>
          <w:szCs w:val="16"/>
        </w:rPr>
        <w:t xml:space="preserve"> does not make any representation or warranty regarding </w:t>
      </w:r>
      <w:r>
        <w:rPr>
          <w:rFonts w:asciiTheme="minorHAnsi" w:hAnsiTheme="minorHAnsi" w:cs="Arial"/>
          <w:sz w:val="16"/>
          <w:szCs w:val="16"/>
        </w:rPr>
        <w:t xml:space="preserve">the execution, means or method of construction or any changes to specifications or regarding </w:t>
      </w:r>
      <w:r w:rsidR="00393D96" w:rsidRPr="008D724A">
        <w:rPr>
          <w:rFonts w:asciiTheme="minorHAnsi" w:hAnsiTheme="minorHAnsi" w:cs="Arial"/>
          <w:sz w:val="16"/>
          <w:szCs w:val="16"/>
        </w:rPr>
        <w:t>the quality of goods or materials supplied</w:t>
      </w:r>
      <w:r w:rsidR="002E5F69">
        <w:rPr>
          <w:rFonts w:asciiTheme="minorHAnsi" w:hAnsiTheme="minorHAnsi" w:cs="Arial"/>
          <w:sz w:val="16"/>
          <w:szCs w:val="16"/>
        </w:rPr>
        <w:t>, and/or installed</w:t>
      </w:r>
      <w:r w:rsidR="00393D96" w:rsidRPr="008D724A">
        <w:rPr>
          <w:rFonts w:asciiTheme="minorHAnsi" w:hAnsiTheme="minorHAnsi" w:cs="Arial"/>
          <w:sz w:val="16"/>
          <w:szCs w:val="16"/>
        </w:rPr>
        <w:t xml:space="preserve"> in connection with the Design Project, including any representation or warranty that such goods or materials are free of defects, fit for the purpose intended or are merchantable.  </w:t>
      </w:r>
      <w:r>
        <w:rPr>
          <w:rFonts w:asciiTheme="minorHAnsi" w:hAnsiTheme="minorHAnsi" w:cs="Arial"/>
          <w:sz w:val="16"/>
          <w:szCs w:val="16"/>
        </w:rPr>
        <w:t>T</w:t>
      </w:r>
      <w:r w:rsidR="00EC2FF5">
        <w:rPr>
          <w:rFonts w:asciiTheme="minorHAnsi" w:hAnsiTheme="minorHAnsi" w:cs="Arial"/>
          <w:sz w:val="16"/>
          <w:szCs w:val="16"/>
        </w:rPr>
        <w:t>he Interior Designer</w:t>
      </w:r>
      <w:r w:rsidR="00393D96" w:rsidRPr="008D724A">
        <w:rPr>
          <w:rFonts w:asciiTheme="minorHAnsi" w:hAnsiTheme="minorHAnsi" w:cs="Arial"/>
          <w:sz w:val="16"/>
          <w:szCs w:val="16"/>
        </w:rPr>
        <w:t xml:space="preserve"> shall not be liable for any defects in the goods or materials supplied </w:t>
      </w:r>
      <w:r w:rsidR="002E5F69">
        <w:rPr>
          <w:rFonts w:asciiTheme="minorHAnsi" w:hAnsiTheme="minorHAnsi" w:cs="Arial"/>
          <w:sz w:val="16"/>
          <w:szCs w:val="16"/>
        </w:rPr>
        <w:t>and/</w:t>
      </w:r>
      <w:r w:rsidR="00183BA9">
        <w:rPr>
          <w:rFonts w:asciiTheme="minorHAnsi" w:hAnsiTheme="minorHAnsi" w:cs="Arial"/>
          <w:sz w:val="16"/>
          <w:szCs w:val="16"/>
        </w:rPr>
        <w:t xml:space="preserve">or installed </w:t>
      </w:r>
      <w:r w:rsidR="002E5F69">
        <w:rPr>
          <w:rFonts w:asciiTheme="minorHAnsi" w:hAnsiTheme="minorHAnsi" w:cs="Arial"/>
          <w:sz w:val="16"/>
          <w:szCs w:val="16"/>
        </w:rPr>
        <w:t>for</w:t>
      </w:r>
      <w:r w:rsidR="002E5F69" w:rsidRPr="008D724A">
        <w:rPr>
          <w:rFonts w:asciiTheme="minorHAnsi" w:hAnsiTheme="minorHAnsi" w:cs="Arial"/>
          <w:sz w:val="16"/>
          <w:szCs w:val="16"/>
        </w:rPr>
        <w:t xml:space="preserve"> </w:t>
      </w:r>
      <w:r>
        <w:rPr>
          <w:rFonts w:asciiTheme="minorHAnsi" w:hAnsiTheme="minorHAnsi" w:cs="Arial"/>
          <w:sz w:val="16"/>
          <w:szCs w:val="16"/>
        </w:rPr>
        <w:t>the Client</w:t>
      </w:r>
      <w:r w:rsidR="00393D96" w:rsidRPr="008D724A">
        <w:rPr>
          <w:rFonts w:asciiTheme="minorHAnsi" w:hAnsiTheme="minorHAnsi" w:cs="Arial"/>
          <w:sz w:val="16"/>
          <w:szCs w:val="16"/>
        </w:rPr>
        <w:t xml:space="preserve"> by third parties.  </w:t>
      </w:r>
      <w:r>
        <w:rPr>
          <w:rFonts w:asciiTheme="minorHAnsi" w:hAnsiTheme="minorHAnsi" w:cs="Arial"/>
          <w:sz w:val="16"/>
          <w:szCs w:val="16"/>
        </w:rPr>
        <w:t>The Client</w:t>
      </w:r>
      <w:r w:rsidR="00393D96" w:rsidRPr="008D724A">
        <w:rPr>
          <w:rFonts w:asciiTheme="minorHAnsi" w:hAnsiTheme="minorHAnsi" w:cs="Arial"/>
          <w:sz w:val="16"/>
          <w:szCs w:val="16"/>
        </w:rPr>
        <w:t xml:space="preserve"> agree</w:t>
      </w:r>
      <w:r>
        <w:rPr>
          <w:rFonts w:asciiTheme="minorHAnsi" w:hAnsiTheme="minorHAnsi" w:cs="Arial"/>
          <w:sz w:val="16"/>
          <w:szCs w:val="16"/>
        </w:rPr>
        <w:t>s</w:t>
      </w:r>
      <w:r w:rsidR="00393D96" w:rsidRPr="008D724A">
        <w:rPr>
          <w:rFonts w:asciiTheme="minorHAnsi" w:hAnsiTheme="minorHAnsi" w:cs="Arial"/>
          <w:sz w:val="16"/>
          <w:szCs w:val="16"/>
        </w:rPr>
        <w:t xml:space="preserve"> to look only to the third party provider for any legal remedy in respect of such defect.  </w:t>
      </w:r>
    </w:p>
    <w:p w:rsidR="00393D96" w:rsidRPr="00216C62" w:rsidRDefault="00393D96" w:rsidP="00216C62">
      <w:pPr>
        <w:pStyle w:val="ListParagraph"/>
        <w:numPr>
          <w:ilvl w:val="0"/>
          <w:numId w:val="2"/>
        </w:numPr>
        <w:tabs>
          <w:tab w:val="left" w:pos="-720"/>
          <w:tab w:val="left" w:pos="360"/>
          <w:tab w:val="num" w:pos="2700"/>
        </w:tabs>
        <w:spacing w:after="120"/>
        <w:ind w:left="0" w:right="-271" w:firstLine="0"/>
        <w:jc w:val="both"/>
        <w:rPr>
          <w:rFonts w:asciiTheme="minorHAnsi" w:hAnsiTheme="minorHAnsi" w:cs="Arial"/>
          <w:b/>
          <w:bCs/>
          <w:i/>
          <w:iCs/>
          <w:sz w:val="16"/>
          <w:szCs w:val="16"/>
        </w:rPr>
      </w:pPr>
      <w:r w:rsidRPr="00216C62">
        <w:rPr>
          <w:rFonts w:asciiTheme="minorHAnsi" w:hAnsiTheme="minorHAnsi" w:cs="Arial"/>
          <w:b/>
          <w:bCs/>
          <w:i/>
          <w:iCs/>
          <w:sz w:val="16"/>
          <w:szCs w:val="16"/>
          <w:u w:val="single"/>
        </w:rPr>
        <w:t>SUSPENSION OR ABANDONMENT.</w:t>
      </w:r>
      <w:r w:rsidRPr="00216C62">
        <w:rPr>
          <w:rFonts w:asciiTheme="minorHAnsi" w:hAnsiTheme="minorHAnsi" w:cs="Arial"/>
          <w:b/>
          <w:bCs/>
          <w:i/>
          <w:iCs/>
          <w:sz w:val="16"/>
          <w:szCs w:val="16"/>
        </w:rPr>
        <w:t xml:space="preserve">  </w:t>
      </w:r>
      <w:r w:rsidR="00216C62">
        <w:rPr>
          <w:rFonts w:asciiTheme="minorHAnsi" w:hAnsiTheme="minorHAnsi" w:cs="Arial"/>
          <w:sz w:val="16"/>
          <w:szCs w:val="16"/>
        </w:rPr>
        <w:t>The Client</w:t>
      </w:r>
      <w:r w:rsidRPr="00216C62">
        <w:rPr>
          <w:rFonts w:asciiTheme="minorHAnsi" w:hAnsiTheme="minorHAnsi" w:cs="Arial"/>
          <w:sz w:val="16"/>
          <w:szCs w:val="16"/>
        </w:rPr>
        <w:t xml:space="preserve"> may suspend or abandon the Design Project at any time by providing notice in writing to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 xml:space="preserve">.  Upon receipt of such notice,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 xml:space="preserve"> shall not perform further design services or additional services other than those that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 xml:space="preserve">, acting reasonably, considers necessary for the suspension or abandonment of the Design Project, provided they are completed within a reasonable time.  </w:t>
      </w:r>
      <w:r w:rsidR="00216C62">
        <w:rPr>
          <w:rFonts w:asciiTheme="minorHAnsi" w:hAnsiTheme="minorHAnsi" w:cs="Arial"/>
          <w:sz w:val="16"/>
          <w:szCs w:val="16"/>
        </w:rPr>
        <w:t>The Client</w:t>
      </w:r>
      <w:r w:rsidRPr="00216C62">
        <w:rPr>
          <w:rFonts w:asciiTheme="minorHAnsi" w:hAnsiTheme="minorHAnsi" w:cs="Arial"/>
          <w:sz w:val="16"/>
          <w:szCs w:val="16"/>
        </w:rPr>
        <w:t xml:space="preserve"> shall pay to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 xml:space="preserve"> all fees earned and disbursements incurred prior to the suspension or abandonment of the Design Project.  </w:t>
      </w:r>
      <w:r w:rsidR="00216C62">
        <w:rPr>
          <w:rFonts w:asciiTheme="minorHAnsi" w:hAnsiTheme="minorHAnsi" w:cs="Arial"/>
          <w:sz w:val="16"/>
          <w:szCs w:val="16"/>
        </w:rPr>
        <w:t>The Client</w:t>
      </w:r>
      <w:r w:rsidRPr="00216C62">
        <w:rPr>
          <w:rFonts w:asciiTheme="minorHAnsi" w:hAnsiTheme="minorHAnsi" w:cs="Arial"/>
          <w:sz w:val="16"/>
          <w:szCs w:val="16"/>
        </w:rPr>
        <w:t xml:space="preserve"> may resume the Design Project by notice to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 xml:space="preserve">, </w:t>
      </w:r>
      <w:r w:rsidR="00EC2FF5" w:rsidRPr="00216C62">
        <w:rPr>
          <w:rFonts w:asciiTheme="minorHAnsi" w:hAnsiTheme="minorHAnsi" w:cs="Arial"/>
          <w:sz w:val="16"/>
          <w:szCs w:val="16"/>
        </w:rPr>
        <w:t>the Interior Design</w:t>
      </w:r>
      <w:r w:rsidR="00216C62">
        <w:rPr>
          <w:rFonts w:asciiTheme="minorHAnsi" w:hAnsiTheme="minorHAnsi" w:cs="Arial"/>
          <w:sz w:val="16"/>
          <w:szCs w:val="16"/>
        </w:rPr>
        <w:t xml:space="preserve"> F</w:t>
      </w:r>
      <w:r w:rsidRPr="00216C62">
        <w:rPr>
          <w:rFonts w:asciiTheme="minorHAnsi" w:hAnsiTheme="minorHAnsi" w:cs="Arial"/>
          <w:sz w:val="16"/>
          <w:szCs w:val="16"/>
        </w:rPr>
        <w:t xml:space="preserve">ee shall be adjusted to provide for reasonable expenses incurred as a result of the suspension or abandonment and resumption and expenses shall be agreed to as between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 xml:space="preserve"> and </w:t>
      </w:r>
      <w:r w:rsidR="00ED3265">
        <w:rPr>
          <w:rFonts w:asciiTheme="minorHAnsi" w:hAnsiTheme="minorHAnsi" w:cs="Arial"/>
          <w:sz w:val="16"/>
          <w:szCs w:val="16"/>
        </w:rPr>
        <w:t>the Client</w:t>
      </w:r>
      <w:r w:rsidRPr="00216C62">
        <w:rPr>
          <w:rFonts w:asciiTheme="minorHAnsi" w:hAnsiTheme="minorHAnsi" w:cs="Arial"/>
          <w:sz w:val="16"/>
          <w:szCs w:val="16"/>
        </w:rPr>
        <w:t xml:space="preserve"> prior to the resumption of the Design Project.  Any fixed fees agreed to by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 xml:space="preserve"> and </w:t>
      </w:r>
      <w:r w:rsidR="00ED3265">
        <w:rPr>
          <w:rFonts w:asciiTheme="minorHAnsi" w:hAnsiTheme="minorHAnsi" w:cs="Arial"/>
          <w:sz w:val="16"/>
          <w:szCs w:val="16"/>
        </w:rPr>
        <w:t>the Client</w:t>
      </w:r>
      <w:r w:rsidRPr="00216C62">
        <w:rPr>
          <w:rFonts w:asciiTheme="minorHAnsi" w:hAnsiTheme="minorHAnsi" w:cs="Arial"/>
          <w:sz w:val="16"/>
          <w:szCs w:val="16"/>
        </w:rPr>
        <w:t xml:space="preserve"> shall no longer apply upon the resumption of the Design Project and </w:t>
      </w:r>
      <w:r w:rsidR="00ED3265">
        <w:rPr>
          <w:rFonts w:asciiTheme="minorHAnsi" w:hAnsiTheme="minorHAnsi" w:cs="Arial"/>
          <w:sz w:val="16"/>
          <w:szCs w:val="16"/>
        </w:rPr>
        <w:t>the Client</w:t>
      </w:r>
      <w:r w:rsidRPr="00216C62">
        <w:rPr>
          <w:rFonts w:asciiTheme="minorHAnsi" w:hAnsiTheme="minorHAnsi" w:cs="Arial"/>
          <w:sz w:val="16"/>
          <w:szCs w:val="16"/>
        </w:rPr>
        <w:t xml:space="preserve"> shall pay an hourly rate to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 xml:space="preserve">.  If the suspension or abandonment continues for a period of sixty (60) days or more, or </w:t>
      </w:r>
      <w:r w:rsidR="00ED3265">
        <w:rPr>
          <w:rFonts w:asciiTheme="minorHAnsi" w:hAnsiTheme="minorHAnsi" w:cs="Arial"/>
          <w:sz w:val="16"/>
          <w:szCs w:val="16"/>
        </w:rPr>
        <w:t>the Client</w:t>
      </w:r>
      <w:r w:rsidRPr="00216C62">
        <w:rPr>
          <w:rFonts w:asciiTheme="minorHAnsi" w:hAnsiTheme="minorHAnsi" w:cs="Arial"/>
          <w:sz w:val="16"/>
          <w:szCs w:val="16"/>
        </w:rPr>
        <w:t xml:space="preserve"> ha</w:t>
      </w:r>
      <w:r w:rsidR="00ED3265">
        <w:rPr>
          <w:rFonts w:asciiTheme="minorHAnsi" w:hAnsiTheme="minorHAnsi" w:cs="Arial"/>
          <w:sz w:val="16"/>
          <w:szCs w:val="16"/>
        </w:rPr>
        <w:t>s</w:t>
      </w:r>
      <w:r w:rsidRPr="00216C62">
        <w:rPr>
          <w:rFonts w:asciiTheme="minorHAnsi" w:hAnsiTheme="minorHAnsi" w:cs="Arial"/>
          <w:sz w:val="16"/>
          <w:szCs w:val="16"/>
        </w:rPr>
        <w:t xml:space="preserve"> suspended or abandoned the Design Project on two or more occasions, </w:t>
      </w:r>
      <w:r w:rsidR="00EC2FF5" w:rsidRPr="00216C62">
        <w:rPr>
          <w:rFonts w:asciiTheme="minorHAnsi" w:hAnsiTheme="minorHAnsi" w:cs="Arial"/>
          <w:sz w:val="16"/>
          <w:szCs w:val="16"/>
        </w:rPr>
        <w:t>the Interior Designer</w:t>
      </w:r>
      <w:r w:rsidR="00ED3265">
        <w:rPr>
          <w:rFonts w:asciiTheme="minorHAnsi" w:hAnsiTheme="minorHAnsi" w:cs="Arial"/>
          <w:sz w:val="16"/>
          <w:szCs w:val="16"/>
        </w:rPr>
        <w:t xml:space="preserve"> may terminate the </w:t>
      </w:r>
      <w:r w:rsidRPr="00216C62">
        <w:rPr>
          <w:rFonts w:asciiTheme="minorHAnsi" w:hAnsiTheme="minorHAnsi" w:cs="Arial"/>
          <w:sz w:val="16"/>
          <w:szCs w:val="16"/>
        </w:rPr>
        <w:t xml:space="preserve">Agreement by providing a Notice of Termination to </w:t>
      </w:r>
      <w:r w:rsidR="00ED3265">
        <w:rPr>
          <w:rFonts w:asciiTheme="minorHAnsi" w:hAnsiTheme="minorHAnsi" w:cs="Arial"/>
          <w:sz w:val="16"/>
          <w:szCs w:val="16"/>
        </w:rPr>
        <w:t>the Client</w:t>
      </w:r>
      <w:r w:rsidRPr="00216C62">
        <w:rPr>
          <w:rFonts w:asciiTheme="minorHAnsi" w:hAnsiTheme="minorHAnsi" w:cs="Arial"/>
          <w:sz w:val="16"/>
          <w:szCs w:val="16"/>
        </w:rPr>
        <w:t xml:space="preserve">.  Any fees or disbursements then outstanding shall become immediately due and payable to </w:t>
      </w:r>
      <w:r w:rsidR="00EC2FF5" w:rsidRPr="00216C62">
        <w:rPr>
          <w:rFonts w:asciiTheme="minorHAnsi" w:hAnsiTheme="minorHAnsi" w:cs="Arial"/>
          <w:sz w:val="16"/>
          <w:szCs w:val="16"/>
        </w:rPr>
        <w:t>the Interior Designer</w:t>
      </w:r>
      <w:r w:rsidRPr="00216C62">
        <w:rPr>
          <w:rFonts w:asciiTheme="minorHAnsi" w:hAnsiTheme="minorHAnsi" w:cs="Arial"/>
          <w:sz w:val="16"/>
          <w:szCs w:val="16"/>
        </w:rPr>
        <w:t>.</w:t>
      </w:r>
    </w:p>
    <w:p w:rsidR="00393D96" w:rsidRPr="008D724A" w:rsidRDefault="00ED3265" w:rsidP="00ED3265">
      <w:pPr>
        <w:tabs>
          <w:tab w:val="left" w:pos="-720"/>
          <w:tab w:val="left" w:pos="360"/>
          <w:tab w:val="num" w:pos="2700"/>
        </w:tabs>
        <w:spacing w:after="120"/>
        <w:jc w:val="both"/>
        <w:rPr>
          <w:rFonts w:asciiTheme="minorHAnsi" w:hAnsiTheme="minorHAnsi" w:cs="Arial"/>
          <w:b/>
          <w:bCs/>
          <w:i/>
          <w:iCs/>
          <w:sz w:val="16"/>
          <w:szCs w:val="16"/>
        </w:rPr>
      </w:pPr>
      <w:r>
        <w:rPr>
          <w:rFonts w:asciiTheme="minorHAnsi" w:hAnsiTheme="minorHAnsi" w:cs="Arial"/>
          <w:bCs/>
          <w:i/>
          <w:iCs/>
          <w:sz w:val="16"/>
          <w:szCs w:val="16"/>
        </w:rPr>
        <w:t xml:space="preserve">8.     </w:t>
      </w:r>
      <w:r w:rsidR="00393D96" w:rsidRPr="008D724A">
        <w:rPr>
          <w:rFonts w:asciiTheme="minorHAnsi" w:hAnsiTheme="minorHAnsi" w:cs="Arial"/>
          <w:b/>
          <w:bCs/>
          <w:i/>
          <w:iCs/>
          <w:sz w:val="16"/>
          <w:szCs w:val="16"/>
          <w:u w:val="single"/>
        </w:rPr>
        <w:t>LIMITATION OF LIABILITY.</w:t>
      </w:r>
    </w:p>
    <w:p w:rsidR="00393D96" w:rsidRPr="008D724A" w:rsidRDefault="00393D96" w:rsidP="00393D96">
      <w:pPr>
        <w:tabs>
          <w:tab w:val="left" w:pos="-720"/>
          <w:tab w:val="left" w:pos="360"/>
        </w:tabs>
        <w:spacing w:after="120"/>
        <w:jc w:val="both"/>
        <w:rPr>
          <w:rFonts w:asciiTheme="minorHAnsi" w:hAnsiTheme="minorHAnsi" w:cs="Arial"/>
          <w:strike/>
          <w:sz w:val="16"/>
          <w:szCs w:val="16"/>
        </w:rPr>
      </w:pPr>
      <w:r w:rsidRPr="008D724A">
        <w:rPr>
          <w:rFonts w:asciiTheme="minorHAnsi" w:hAnsiTheme="minorHAnsi" w:cs="Arial"/>
          <w:sz w:val="16"/>
          <w:szCs w:val="16"/>
        </w:rPr>
        <w:t>8.1</w:t>
      </w:r>
      <w:r w:rsidRPr="008D724A">
        <w:rPr>
          <w:rFonts w:asciiTheme="minorHAnsi" w:hAnsiTheme="minorHAnsi" w:cs="Arial"/>
          <w:b/>
          <w:bCs/>
          <w:i/>
          <w:iCs/>
          <w:sz w:val="16"/>
          <w:szCs w:val="16"/>
        </w:rPr>
        <w:tab/>
      </w:r>
      <w:r w:rsidRPr="008D724A">
        <w:rPr>
          <w:rFonts w:asciiTheme="minorHAnsi" w:hAnsiTheme="minorHAnsi" w:cs="Arial"/>
          <w:b/>
          <w:bCs/>
          <w:i/>
          <w:iCs/>
          <w:sz w:val="16"/>
          <w:szCs w:val="16"/>
        </w:rPr>
        <w:tab/>
      </w:r>
      <w:r w:rsidRPr="008D724A">
        <w:rPr>
          <w:rFonts w:asciiTheme="minorHAnsi" w:hAnsiTheme="minorHAnsi" w:cs="Arial"/>
          <w:b/>
          <w:bCs/>
          <w:i/>
          <w:iCs/>
          <w:sz w:val="16"/>
          <w:szCs w:val="16"/>
          <w:u w:val="single"/>
        </w:rPr>
        <w:t>Release</w:t>
      </w:r>
      <w:r w:rsidRPr="008D724A">
        <w:rPr>
          <w:rFonts w:asciiTheme="minorHAnsi" w:hAnsiTheme="minorHAnsi" w:cs="Arial"/>
          <w:sz w:val="16"/>
          <w:szCs w:val="16"/>
        </w:rPr>
        <w:t xml:space="preserve">   </w:t>
      </w:r>
      <w:r w:rsidR="00ED3265">
        <w:rPr>
          <w:rFonts w:asciiTheme="minorHAnsi" w:hAnsiTheme="minorHAnsi" w:cs="Arial"/>
          <w:sz w:val="16"/>
          <w:szCs w:val="16"/>
        </w:rPr>
        <w:t>The Client</w:t>
      </w:r>
      <w:r w:rsidRPr="008D724A">
        <w:rPr>
          <w:rFonts w:asciiTheme="minorHAnsi" w:hAnsiTheme="minorHAnsi" w:cs="Arial"/>
          <w:sz w:val="16"/>
          <w:szCs w:val="16"/>
        </w:rPr>
        <w:t xml:space="preserve"> hereby release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its successors and assigns from any and all liability that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might have to </w:t>
      </w:r>
      <w:r w:rsidR="00ED3265">
        <w:rPr>
          <w:rFonts w:asciiTheme="minorHAnsi" w:hAnsiTheme="minorHAnsi" w:cs="Arial"/>
          <w:sz w:val="16"/>
          <w:szCs w:val="16"/>
        </w:rPr>
        <w:t>the Client</w:t>
      </w:r>
      <w:r w:rsidRPr="008D724A">
        <w:rPr>
          <w:rFonts w:asciiTheme="minorHAnsi" w:hAnsiTheme="minorHAnsi" w:cs="Arial"/>
          <w:sz w:val="16"/>
          <w:szCs w:val="16"/>
        </w:rPr>
        <w:t xml:space="preserve"> for any amounts in excess of the fees paid for the Design Project or the amount payable under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’s professional liability insurance referable to </w:t>
      </w:r>
      <w:r w:rsidR="00ED3265">
        <w:rPr>
          <w:rFonts w:asciiTheme="minorHAnsi" w:hAnsiTheme="minorHAnsi" w:cs="Arial"/>
          <w:sz w:val="16"/>
          <w:szCs w:val="16"/>
        </w:rPr>
        <w:t>the Client`s</w:t>
      </w:r>
      <w:r w:rsidRPr="008D724A">
        <w:rPr>
          <w:rFonts w:asciiTheme="minorHAnsi" w:hAnsiTheme="minorHAnsi" w:cs="Arial"/>
          <w:sz w:val="16"/>
          <w:szCs w:val="16"/>
        </w:rPr>
        <w:t xml:space="preserve"> claim, whichever is less.</w:t>
      </w:r>
    </w:p>
    <w:p w:rsidR="00393D96" w:rsidRPr="008D724A" w:rsidRDefault="00393D96" w:rsidP="00393D96">
      <w:pPr>
        <w:tabs>
          <w:tab w:val="left" w:pos="-720"/>
        </w:tabs>
        <w:spacing w:after="120"/>
        <w:jc w:val="both"/>
        <w:rPr>
          <w:rFonts w:asciiTheme="minorHAnsi" w:hAnsiTheme="minorHAnsi" w:cs="Arial"/>
          <w:sz w:val="16"/>
          <w:szCs w:val="16"/>
        </w:rPr>
      </w:pPr>
      <w:r w:rsidRPr="008D724A">
        <w:rPr>
          <w:rFonts w:asciiTheme="minorHAnsi" w:hAnsiTheme="minorHAnsi" w:cs="Arial"/>
          <w:sz w:val="16"/>
          <w:szCs w:val="16"/>
        </w:rPr>
        <w:t>8.2</w:t>
      </w:r>
      <w:r w:rsidRPr="008D724A">
        <w:rPr>
          <w:rFonts w:asciiTheme="minorHAnsi" w:hAnsiTheme="minorHAnsi" w:cs="Arial"/>
          <w:sz w:val="16"/>
          <w:szCs w:val="16"/>
        </w:rPr>
        <w:tab/>
      </w:r>
      <w:r w:rsidRPr="008D724A">
        <w:rPr>
          <w:rFonts w:asciiTheme="minorHAnsi" w:hAnsiTheme="minorHAnsi" w:cs="Arial"/>
          <w:b/>
          <w:bCs/>
          <w:i/>
          <w:iCs/>
          <w:sz w:val="16"/>
          <w:szCs w:val="16"/>
          <w:u w:val="single"/>
        </w:rPr>
        <w:t>Insurance.</w:t>
      </w:r>
      <w:r w:rsidRPr="008D724A">
        <w:rPr>
          <w:rFonts w:asciiTheme="minorHAnsi" w:hAnsiTheme="minorHAnsi" w:cs="Arial"/>
          <w:sz w:val="16"/>
          <w:szCs w:val="16"/>
        </w:rPr>
        <w:t xml:space="preserve"> </w:t>
      </w:r>
      <w:r w:rsidRPr="008D724A">
        <w:rPr>
          <w:rFonts w:asciiTheme="minorHAnsi" w:hAnsiTheme="minorHAnsi" w:cs="Arial"/>
          <w:b/>
          <w:bCs/>
          <w:i/>
          <w:iCs/>
          <w:sz w:val="16"/>
          <w:szCs w:val="16"/>
        </w:rPr>
        <w:t xml:space="preserve"> </w:t>
      </w:r>
      <w:r w:rsidR="00ED3265">
        <w:rPr>
          <w:rFonts w:asciiTheme="minorHAnsi" w:hAnsiTheme="minorHAnsi" w:cs="Arial"/>
          <w:sz w:val="16"/>
          <w:szCs w:val="16"/>
        </w:rPr>
        <w:t>The Client</w:t>
      </w:r>
      <w:r w:rsidRPr="008D724A">
        <w:rPr>
          <w:rFonts w:asciiTheme="minorHAnsi" w:hAnsiTheme="minorHAnsi" w:cs="Arial"/>
          <w:sz w:val="16"/>
          <w:szCs w:val="16"/>
        </w:rPr>
        <w:t xml:space="preserve"> acknowledge</w:t>
      </w:r>
      <w:r w:rsidR="00ED3265">
        <w:rPr>
          <w:rFonts w:asciiTheme="minorHAnsi" w:hAnsiTheme="minorHAnsi" w:cs="Arial"/>
          <w:sz w:val="16"/>
          <w:szCs w:val="16"/>
        </w:rPr>
        <w:t>s</w:t>
      </w:r>
      <w:r w:rsidRPr="008D724A">
        <w:rPr>
          <w:rFonts w:asciiTheme="minorHAnsi" w:hAnsiTheme="minorHAnsi" w:cs="Arial"/>
          <w:sz w:val="16"/>
          <w:szCs w:val="16"/>
        </w:rPr>
        <w:t xml:space="preserve"> that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maintains professional liability </w:t>
      </w:r>
      <w:r w:rsidR="00ED3265">
        <w:rPr>
          <w:rFonts w:asciiTheme="minorHAnsi" w:hAnsiTheme="minorHAnsi" w:cs="Arial"/>
          <w:sz w:val="16"/>
          <w:szCs w:val="16"/>
        </w:rPr>
        <w:t xml:space="preserve">insurance </w:t>
      </w:r>
      <w:r w:rsidRPr="008D724A">
        <w:rPr>
          <w:rFonts w:asciiTheme="minorHAnsi" w:hAnsiTheme="minorHAnsi" w:cs="Arial"/>
          <w:sz w:val="16"/>
          <w:szCs w:val="16"/>
        </w:rPr>
        <w:t xml:space="preserve">including general liability and errors and omissions liability of _____ Dollars ($__) per claim.  </w:t>
      </w:r>
      <w:r w:rsidR="00ED3265">
        <w:rPr>
          <w:rFonts w:asciiTheme="minorHAnsi" w:hAnsiTheme="minorHAnsi" w:cs="Arial"/>
          <w:sz w:val="16"/>
          <w:szCs w:val="16"/>
        </w:rPr>
        <w:t>T</w:t>
      </w:r>
      <w:r w:rsidR="00EC2FF5">
        <w:rPr>
          <w:rFonts w:asciiTheme="minorHAnsi" w:hAnsiTheme="minorHAnsi" w:cs="Arial"/>
          <w:sz w:val="16"/>
          <w:szCs w:val="16"/>
        </w:rPr>
        <w:t>he Interior Designer</w:t>
      </w:r>
      <w:r w:rsidRPr="008D724A">
        <w:rPr>
          <w:rFonts w:asciiTheme="minorHAnsi" w:hAnsiTheme="minorHAnsi" w:cs="Arial"/>
          <w:sz w:val="16"/>
          <w:szCs w:val="16"/>
        </w:rPr>
        <w:t xml:space="preserve"> shall not be responsible for purchasing and maintaining additional liability insurance.  Any additional liability insurance requested or required shall be obtained by </w:t>
      </w:r>
      <w:r w:rsidR="00ED3265">
        <w:rPr>
          <w:rFonts w:asciiTheme="minorHAnsi" w:hAnsiTheme="minorHAnsi" w:cs="Arial"/>
          <w:sz w:val="16"/>
          <w:szCs w:val="16"/>
        </w:rPr>
        <w:t>the Client</w:t>
      </w:r>
      <w:r w:rsidRPr="008D724A">
        <w:rPr>
          <w:rFonts w:asciiTheme="minorHAnsi" w:hAnsiTheme="minorHAnsi" w:cs="Arial"/>
          <w:sz w:val="16"/>
          <w:szCs w:val="16"/>
        </w:rPr>
        <w:t xml:space="preserve"> at </w:t>
      </w:r>
      <w:r w:rsidR="00ED3265">
        <w:rPr>
          <w:rFonts w:asciiTheme="minorHAnsi" w:hAnsiTheme="minorHAnsi" w:cs="Arial"/>
          <w:sz w:val="16"/>
          <w:szCs w:val="16"/>
        </w:rPr>
        <w:t>the Client`s</w:t>
      </w:r>
      <w:r w:rsidRPr="008D724A">
        <w:rPr>
          <w:rFonts w:asciiTheme="minorHAnsi" w:hAnsiTheme="minorHAnsi" w:cs="Arial"/>
          <w:sz w:val="16"/>
          <w:szCs w:val="16"/>
        </w:rPr>
        <w:t xml:space="preserve"> own expense.  Notwithstanding the foregoing, </w:t>
      </w:r>
      <w:r w:rsidR="00EC2FF5">
        <w:rPr>
          <w:rFonts w:asciiTheme="minorHAnsi" w:hAnsiTheme="minorHAnsi" w:cs="Arial"/>
          <w:sz w:val="16"/>
          <w:szCs w:val="16"/>
        </w:rPr>
        <w:t>the Interior Designer</w:t>
      </w:r>
      <w:r w:rsidRPr="008D724A">
        <w:rPr>
          <w:rFonts w:asciiTheme="minorHAnsi" w:hAnsiTheme="minorHAnsi" w:cs="Arial"/>
          <w:sz w:val="16"/>
          <w:szCs w:val="16"/>
        </w:rPr>
        <w:t xml:space="preserve"> may, if so requested by </w:t>
      </w:r>
      <w:r w:rsidR="00ED3265">
        <w:rPr>
          <w:rFonts w:asciiTheme="minorHAnsi" w:hAnsiTheme="minorHAnsi" w:cs="Arial"/>
          <w:sz w:val="16"/>
          <w:szCs w:val="16"/>
        </w:rPr>
        <w:t>the Client</w:t>
      </w:r>
      <w:r w:rsidRPr="008D724A">
        <w:rPr>
          <w:rFonts w:asciiTheme="minorHAnsi" w:hAnsiTheme="minorHAnsi" w:cs="Arial"/>
          <w:sz w:val="16"/>
          <w:szCs w:val="16"/>
        </w:rPr>
        <w:t xml:space="preserve">, purchase additional liability insurance in the amount requested by </w:t>
      </w:r>
      <w:r w:rsidR="00ED3265">
        <w:rPr>
          <w:rFonts w:asciiTheme="minorHAnsi" w:hAnsiTheme="minorHAnsi" w:cs="Arial"/>
          <w:sz w:val="16"/>
          <w:szCs w:val="16"/>
        </w:rPr>
        <w:t>the Client</w:t>
      </w:r>
      <w:r w:rsidRPr="008D724A">
        <w:rPr>
          <w:rFonts w:asciiTheme="minorHAnsi" w:hAnsiTheme="minorHAnsi" w:cs="Arial"/>
          <w:sz w:val="16"/>
          <w:szCs w:val="16"/>
        </w:rPr>
        <w:t xml:space="preserve">, and the cost of such additional liability insurance shall be paid for by </w:t>
      </w:r>
      <w:r w:rsidR="00ED3265">
        <w:rPr>
          <w:rFonts w:asciiTheme="minorHAnsi" w:hAnsiTheme="minorHAnsi" w:cs="Arial"/>
          <w:sz w:val="16"/>
          <w:szCs w:val="16"/>
        </w:rPr>
        <w:t>the Client</w:t>
      </w:r>
      <w:r w:rsidRPr="008D724A">
        <w:rPr>
          <w:rFonts w:asciiTheme="minorHAnsi" w:hAnsiTheme="minorHAnsi" w:cs="Arial"/>
          <w:sz w:val="16"/>
          <w:szCs w:val="16"/>
        </w:rPr>
        <w:t>.</w:t>
      </w:r>
    </w:p>
    <w:p w:rsidR="00ED3265" w:rsidRDefault="00393D96" w:rsidP="00ED3265">
      <w:pPr>
        <w:pStyle w:val="ListParagraph"/>
        <w:numPr>
          <w:ilvl w:val="0"/>
          <w:numId w:val="3"/>
        </w:numPr>
        <w:tabs>
          <w:tab w:val="left" w:pos="-720"/>
          <w:tab w:val="num" w:pos="284"/>
        </w:tabs>
        <w:spacing w:after="120"/>
        <w:ind w:left="0" w:firstLine="0"/>
        <w:jc w:val="both"/>
        <w:rPr>
          <w:rFonts w:asciiTheme="minorHAnsi" w:hAnsiTheme="minorHAnsi" w:cs="Arial"/>
          <w:sz w:val="16"/>
          <w:szCs w:val="16"/>
        </w:rPr>
      </w:pPr>
      <w:r w:rsidRPr="00ED3265">
        <w:rPr>
          <w:rFonts w:asciiTheme="minorHAnsi" w:hAnsiTheme="minorHAnsi" w:cs="Arial"/>
          <w:b/>
          <w:bCs/>
          <w:i/>
          <w:iCs/>
          <w:sz w:val="16"/>
          <w:szCs w:val="16"/>
          <w:u w:val="single"/>
        </w:rPr>
        <w:t>NOTICE.</w:t>
      </w:r>
      <w:r w:rsidRPr="00ED3265">
        <w:rPr>
          <w:rFonts w:asciiTheme="minorHAnsi" w:hAnsiTheme="minorHAnsi" w:cs="Arial"/>
          <w:sz w:val="16"/>
          <w:szCs w:val="16"/>
        </w:rPr>
        <w:t xml:space="preserve">  Any notice or communication required under this Agreement shall be made in writing and shall be effectively given if sent by mail, private courier, facsimile or email to the address provided by </w:t>
      </w:r>
      <w:r w:rsidR="00EC2FF5" w:rsidRPr="00ED3265">
        <w:rPr>
          <w:rFonts w:asciiTheme="minorHAnsi" w:hAnsiTheme="minorHAnsi" w:cs="Arial"/>
          <w:sz w:val="16"/>
          <w:szCs w:val="16"/>
        </w:rPr>
        <w:t>the Interior Designer</w:t>
      </w:r>
      <w:r w:rsidRPr="00ED3265">
        <w:rPr>
          <w:rFonts w:asciiTheme="minorHAnsi" w:hAnsiTheme="minorHAnsi" w:cs="Arial"/>
          <w:sz w:val="16"/>
          <w:szCs w:val="16"/>
        </w:rPr>
        <w:t xml:space="preserve"> and </w:t>
      </w:r>
      <w:r w:rsidR="00ED3265">
        <w:rPr>
          <w:rFonts w:asciiTheme="minorHAnsi" w:hAnsiTheme="minorHAnsi" w:cs="Arial"/>
          <w:sz w:val="16"/>
          <w:szCs w:val="16"/>
        </w:rPr>
        <w:t xml:space="preserve">the Client </w:t>
      </w:r>
      <w:r w:rsidRPr="00ED3265">
        <w:rPr>
          <w:rFonts w:asciiTheme="minorHAnsi" w:hAnsiTheme="minorHAnsi" w:cs="Arial"/>
          <w:sz w:val="16"/>
          <w:szCs w:val="16"/>
        </w:rPr>
        <w:t xml:space="preserve">when entering into this Agreement.  Any change in address, email or facsimile number must be provided to the other party within ten (10) days of the change. </w:t>
      </w:r>
    </w:p>
    <w:p w:rsidR="00ED3265" w:rsidRPr="00ED3265" w:rsidRDefault="00ED3265" w:rsidP="00ED3265">
      <w:pPr>
        <w:pStyle w:val="ListParagraph"/>
        <w:tabs>
          <w:tab w:val="left" w:pos="-720"/>
        </w:tabs>
        <w:spacing w:after="120"/>
        <w:ind w:left="0"/>
        <w:jc w:val="both"/>
        <w:rPr>
          <w:rFonts w:asciiTheme="minorHAnsi" w:hAnsiTheme="minorHAnsi" w:cs="Arial"/>
          <w:sz w:val="16"/>
          <w:szCs w:val="16"/>
        </w:rPr>
      </w:pPr>
    </w:p>
    <w:p w:rsidR="00ED3265" w:rsidRDefault="00393D96" w:rsidP="00ED3265">
      <w:pPr>
        <w:pStyle w:val="ListParagraph"/>
        <w:numPr>
          <w:ilvl w:val="0"/>
          <w:numId w:val="3"/>
        </w:numPr>
        <w:tabs>
          <w:tab w:val="left" w:pos="-720"/>
          <w:tab w:val="num" w:pos="284"/>
        </w:tabs>
        <w:spacing w:after="120"/>
        <w:ind w:left="0" w:firstLine="0"/>
        <w:jc w:val="both"/>
        <w:rPr>
          <w:rFonts w:asciiTheme="minorHAnsi" w:hAnsiTheme="minorHAnsi" w:cs="Arial"/>
          <w:sz w:val="16"/>
          <w:szCs w:val="16"/>
        </w:rPr>
      </w:pPr>
      <w:r w:rsidRPr="00ED3265">
        <w:rPr>
          <w:rFonts w:asciiTheme="minorHAnsi" w:hAnsiTheme="minorHAnsi" w:cs="Arial"/>
          <w:b/>
          <w:bCs/>
          <w:i/>
          <w:iCs/>
          <w:sz w:val="16"/>
          <w:szCs w:val="16"/>
          <w:u w:val="single"/>
        </w:rPr>
        <w:t>SUCCESSORS AND ASSIGNS.</w:t>
      </w:r>
      <w:r w:rsidRPr="00ED3265">
        <w:rPr>
          <w:rFonts w:asciiTheme="minorHAnsi" w:hAnsiTheme="minorHAnsi" w:cs="Arial"/>
          <w:sz w:val="16"/>
          <w:szCs w:val="16"/>
        </w:rPr>
        <w:t xml:space="preserve">  This Agreement shall </w:t>
      </w:r>
      <w:proofErr w:type="spellStart"/>
      <w:r w:rsidRPr="00ED3265">
        <w:rPr>
          <w:rFonts w:asciiTheme="minorHAnsi" w:hAnsiTheme="minorHAnsi" w:cs="Arial"/>
          <w:sz w:val="16"/>
          <w:szCs w:val="16"/>
        </w:rPr>
        <w:t>enure</w:t>
      </w:r>
      <w:proofErr w:type="spellEnd"/>
      <w:r w:rsidRPr="00ED3265">
        <w:rPr>
          <w:rFonts w:asciiTheme="minorHAnsi" w:hAnsiTheme="minorHAnsi" w:cs="Arial"/>
          <w:sz w:val="16"/>
          <w:szCs w:val="16"/>
        </w:rPr>
        <w:t xml:space="preserve"> to the benefit of, and be binding on, the parties and their respective successors and permitted Assigns.  No party may assign all or any part of its respective rights or obligations under this Agreement without the prior written consent of the other party.  </w:t>
      </w:r>
    </w:p>
    <w:p w:rsidR="00ED3265" w:rsidRPr="00ED3265" w:rsidRDefault="00ED3265" w:rsidP="00ED3265">
      <w:pPr>
        <w:pStyle w:val="ListParagraph"/>
        <w:rPr>
          <w:rFonts w:asciiTheme="minorHAnsi" w:hAnsiTheme="minorHAnsi" w:cs="Arial"/>
          <w:b/>
          <w:bCs/>
          <w:i/>
          <w:iCs/>
          <w:sz w:val="16"/>
          <w:szCs w:val="16"/>
          <w:u w:val="single"/>
        </w:rPr>
      </w:pPr>
    </w:p>
    <w:p w:rsidR="00ED3265" w:rsidRDefault="00393D96" w:rsidP="00ED3265">
      <w:pPr>
        <w:pStyle w:val="ListParagraph"/>
        <w:numPr>
          <w:ilvl w:val="0"/>
          <w:numId w:val="3"/>
        </w:numPr>
        <w:tabs>
          <w:tab w:val="left" w:pos="-720"/>
          <w:tab w:val="num" w:pos="284"/>
        </w:tabs>
        <w:spacing w:after="120"/>
        <w:ind w:left="0" w:firstLine="0"/>
        <w:jc w:val="both"/>
        <w:rPr>
          <w:rFonts w:asciiTheme="minorHAnsi" w:hAnsiTheme="minorHAnsi" w:cs="Arial"/>
          <w:sz w:val="16"/>
          <w:szCs w:val="16"/>
        </w:rPr>
      </w:pPr>
      <w:r w:rsidRPr="00ED3265">
        <w:rPr>
          <w:rFonts w:asciiTheme="minorHAnsi" w:hAnsiTheme="minorHAnsi" w:cs="Arial"/>
          <w:b/>
          <w:bCs/>
          <w:i/>
          <w:iCs/>
          <w:sz w:val="16"/>
          <w:szCs w:val="16"/>
          <w:u w:val="single"/>
        </w:rPr>
        <w:t>SEVERABILITY.</w:t>
      </w:r>
      <w:r w:rsidRPr="00ED3265">
        <w:rPr>
          <w:rFonts w:asciiTheme="minorHAnsi" w:hAnsiTheme="minorHAnsi" w:cs="Arial"/>
          <w:sz w:val="16"/>
          <w:szCs w:val="16"/>
        </w:rPr>
        <w:t xml:space="preserve">  Any provision of this Agreement that is unenforceable shall be ineffective and shall be severed from the balance of this Agreement while all other provisions remain valid.</w:t>
      </w:r>
    </w:p>
    <w:p w:rsidR="00ED3265" w:rsidRPr="00ED3265" w:rsidRDefault="00ED3265" w:rsidP="00ED3265">
      <w:pPr>
        <w:pStyle w:val="ListParagraph"/>
        <w:rPr>
          <w:rFonts w:asciiTheme="minorHAnsi" w:hAnsiTheme="minorHAnsi" w:cs="Arial"/>
          <w:b/>
          <w:bCs/>
          <w:i/>
          <w:iCs/>
          <w:sz w:val="16"/>
          <w:szCs w:val="16"/>
          <w:u w:val="single"/>
        </w:rPr>
      </w:pPr>
    </w:p>
    <w:p w:rsidR="00ED3265" w:rsidRDefault="00393D96" w:rsidP="00ED3265">
      <w:pPr>
        <w:pStyle w:val="ListParagraph"/>
        <w:numPr>
          <w:ilvl w:val="0"/>
          <w:numId w:val="3"/>
        </w:numPr>
        <w:tabs>
          <w:tab w:val="left" w:pos="-720"/>
          <w:tab w:val="num" w:pos="284"/>
        </w:tabs>
        <w:spacing w:after="120"/>
        <w:ind w:left="0" w:firstLine="0"/>
        <w:jc w:val="both"/>
        <w:rPr>
          <w:rFonts w:asciiTheme="minorHAnsi" w:hAnsiTheme="minorHAnsi" w:cs="Arial"/>
          <w:sz w:val="16"/>
          <w:szCs w:val="16"/>
        </w:rPr>
      </w:pPr>
      <w:r w:rsidRPr="00ED3265">
        <w:rPr>
          <w:rFonts w:asciiTheme="minorHAnsi" w:hAnsiTheme="minorHAnsi" w:cs="Arial"/>
          <w:b/>
          <w:bCs/>
          <w:i/>
          <w:iCs/>
          <w:sz w:val="16"/>
          <w:szCs w:val="16"/>
          <w:u w:val="single"/>
        </w:rPr>
        <w:t>FURTHER ASSURANCES.</w:t>
      </w:r>
      <w:r w:rsidRPr="00ED3265">
        <w:rPr>
          <w:rFonts w:asciiTheme="minorHAnsi" w:hAnsiTheme="minorHAnsi" w:cs="Arial"/>
          <w:sz w:val="16"/>
          <w:szCs w:val="16"/>
        </w:rPr>
        <w:t xml:space="preserve">  Each party shall promptly do, execute, deliver or cause to be done, executed and delivered all further acts, documents and things in connection with this Agreement that any other party may reasonably require for the purposes of giving effect to this Agreement.</w:t>
      </w:r>
    </w:p>
    <w:p w:rsidR="00ED3265" w:rsidRPr="00ED3265" w:rsidRDefault="00ED3265" w:rsidP="00ED3265">
      <w:pPr>
        <w:pStyle w:val="ListParagraph"/>
        <w:rPr>
          <w:rFonts w:asciiTheme="minorHAnsi" w:hAnsiTheme="minorHAnsi" w:cs="Arial"/>
          <w:b/>
          <w:bCs/>
          <w:i/>
          <w:iCs/>
          <w:sz w:val="16"/>
          <w:szCs w:val="16"/>
          <w:u w:val="single"/>
        </w:rPr>
      </w:pPr>
    </w:p>
    <w:p w:rsidR="00ED3265" w:rsidRDefault="00393D96" w:rsidP="00ED3265">
      <w:pPr>
        <w:pStyle w:val="ListParagraph"/>
        <w:numPr>
          <w:ilvl w:val="0"/>
          <w:numId w:val="3"/>
        </w:numPr>
        <w:tabs>
          <w:tab w:val="left" w:pos="-720"/>
          <w:tab w:val="num" w:pos="284"/>
        </w:tabs>
        <w:spacing w:after="120"/>
        <w:ind w:left="0" w:firstLine="0"/>
        <w:jc w:val="both"/>
        <w:rPr>
          <w:rFonts w:asciiTheme="minorHAnsi" w:hAnsiTheme="minorHAnsi" w:cs="Arial"/>
          <w:sz w:val="16"/>
          <w:szCs w:val="16"/>
        </w:rPr>
      </w:pPr>
      <w:r w:rsidRPr="00ED3265">
        <w:rPr>
          <w:rFonts w:asciiTheme="minorHAnsi" w:hAnsiTheme="minorHAnsi" w:cs="Arial"/>
          <w:b/>
          <w:bCs/>
          <w:i/>
          <w:iCs/>
          <w:sz w:val="16"/>
          <w:szCs w:val="16"/>
          <w:u w:val="single"/>
        </w:rPr>
        <w:t>FORCE MAJEURE.</w:t>
      </w:r>
      <w:r w:rsidRPr="00ED3265">
        <w:rPr>
          <w:rFonts w:asciiTheme="minorHAnsi" w:hAnsiTheme="minorHAnsi" w:cs="Arial"/>
          <w:sz w:val="16"/>
          <w:szCs w:val="16"/>
        </w:rPr>
        <w:t xml:space="preserve">   </w:t>
      </w:r>
      <w:r w:rsidR="00ED3265">
        <w:rPr>
          <w:rFonts w:asciiTheme="minorHAnsi" w:hAnsiTheme="minorHAnsi" w:cs="Arial"/>
          <w:sz w:val="16"/>
          <w:szCs w:val="16"/>
        </w:rPr>
        <w:t>T</w:t>
      </w:r>
      <w:r w:rsidR="00EC2FF5" w:rsidRPr="00ED3265">
        <w:rPr>
          <w:rFonts w:asciiTheme="minorHAnsi" w:hAnsiTheme="minorHAnsi" w:cs="Arial"/>
          <w:sz w:val="16"/>
          <w:szCs w:val="16"/>
        </w:rPr>
        <w:t>he Interior Designer</w:t>
      </w:r>
      <w:r w:rsidRPr="00ED3265">
        <w:rPr>
          <w:rFonts w:asciiTheme="minorHAnsi" w:hAnsiTheme="minorHAnsi" w:cs="Arial"/>
          <w:sz w:val="16"/>
          <w:szCs w:val="16"/>
        </w:rPr>
        <w:t xml:space="preserve"> is not liable for non performance or delay in performance of the design services caused by circumstances beyond </w:t>
      </w:r>
      <w:r w:rsidR="00EC2FF5" w:rsidRPr="00ED3265">
        <w:rPr>
          <w:rFonts w:asciiTheme="minorHAnsi" w:hAnsiTheme="minorHAnsi" w:cs="Arial"/>
          <w:sz w:val="16"/>
          <w:szCs w:val="16"/>
        </w:rPr>
        <w:t>the Interior Designer</w:t>
      </w:r>
      <w:r w:rsidRPr="00ED3265">
        <w:rPr>
          <w:rFonts w:asciiTheme="minorHAnsi" w:hAnsiTheme="minorHAnsi" w:cs="Arial"/>
          <w:sz w:val="16"/>
          <w:szCs w:val="16"/>
        </w:rPr>
        <w:t>’s control (“force majeure event”).  A force majeure event includes without limitation, (</w:t>
      </w:r>
      <w:proofErr w:type="spellStart"/>
      <w:r w:rsidRPr="00ED3265">
        <w:rPr>
          <w:rFonts w:asciiTheme="minorHAnsi" w:hAnsiTheme="minorHAnsi" w:cs="Arial"/>
          <w:sz w:val="16"/>
          <w:szCs w:val="16"/>
        </w:rPr>
        <w:t>i</w:t>
      </w:r>
      <w:proofErr w:type="spellEnd"/>
      <w:r w:rsidRPr="00ED3265">
        <w:rPr>
          <w:rFonts w:asciiTheme="minorHAnsi" w:hAnsiTheme="minorHAnsi" w:cs="Arial"/>
          <w:sz w:val="16"/>
          <w:szCs w:val="16"/>
        </w:rPr>
        <w:t xml:space="preserve">)  acts of God, war, terrorism, riots, fire, explosions, floods, strikes, lockouts, injunctions, accidents, product‘s short supply, unforeseen shut down of major sources of supply, breakage of machinery or apparatus or national emergency, (ii) third parties inability to attain required building permit, (iii) the occurrence of any unforeseeable contingency making performance impractical, or (iv) compliance in good faith with any applicable governmental statute, regulation, decree, rule or order.  This section does not apply to payment obligations.  </w:t>
      </w:r>
    </w:p>
    <w:p w:rsidR="00ED3265" w:rsidRPr="00ED3265" w:rsidRDefault="00ED3265" w:rsidP="00ED3265">
      <w:pPr>
        <w:pStyle w:val="ListParagraph"/>
        <w:rPr>
          <w:rFonts w:asciiTheme="minorHAnsi" w:hAnsiTheme="minorHAnsi" w:cs="Arial"/>
          <w:b/>
          <w:bCs/>
          <w:i/>
          <w:iCs/>
          <w:sz w:val="16"/>
          <w:szCs w:val="16"/>
          <w:u w:val="single"/>
        </w:rPr>
      </w:pPr>
    </w:p>
    <w:p w:rsidR="00ED3265" w:rsidRDefault="00393D96" w:rsidP="00ED3265">
      <w:pPr>
        <w:pStyle w:val="ListParagraph"/>
        <w:numPr>
          <w:ilvl w:val="0"/>
          <w:numId w:val="3"/>
        </w:numPr>
        <w:tabs>
          <w:tab w:val="left" w:pos="-720"/>
          <w:tab w:val="num" w:pos="284"/>
        </w:tabs>
        <w:spacing w:after="120"/>
        <w:ind w:left="0" w:firstLine="0"/>
        <w:jc w:val="both"/>
        <w:rPr>
          <w:rFonts w:asciiTheme="minorHAnsi" w:hAnsiTheme="minorHAnsi" w:cs="Arial"/>
          <w:sz w:val="16"/>
          <w:szCs w:val="16"/>
        </w:rPr>
      </w:pPr>
      <w:r w:rsidRPr="00ED3265">
        <w:rPr>
          <w:rFonts w:asciiTheme="minorHAnsi" w:hAnsiTheme="minorHAnsi" w:cs="Arial"/>
          <w:b/>
          <w:bCs/>
          <w:i/>
          <w:iCs/>
          <w:sz w:val="16"/>
          <w:szCs w:val="16"/>
          <w:u w:val="single"/>
        </w:rPr>
        <w:t>GOVERNING LAW.</w:t>
      </w:r>
      <w:r w:rsidRPr="00ED3265">
        <w:rPr>
          <w:rFonts w:asciiTheme="minorHAnsi" w:hAnsiTheme="minorHAnsi" w:cs="Arial"/>
          <w:sz w:val="16"/>
          <w:szCs w:val="16"/>
        </w:rPr>
        <w:t xml:space="preserve">  This Agreement shall be governed by the Laws of the Province of Ontario and the laws of Canada as applicable and shall be treated, in all respects, as an Ontario contract and any claim hereunder shall be submitted to an Ontario court.</w:t>
      </w:r>
    </w:p>
    <w:p w:rsidR="00ED3265" w:rsidRPr="00ED3265" w:rsidRDefault="00ED3265" w:rsidP="00ED3265">
      <w:pPr>
        <w:pStyle w:val="ListParagraph"/>
        <w:rPr>
          <w:rFonts w:asciiTheme="minorHAnsi" w:hAnsiTheme="minorHAnsi"/>
          <w:b/>
          <w:i/>
          <w:sz w:val="16"/>
          <w:szCs w:val="16"/>
          <w:u w:val="single"/>
          <w:lang w:val="en-CA"/>
        </w:rPr>
      </w:pPr>
    </w:p>
    <w:p w:rsidR="008D724A" w:rsidRPr="00ED3265" w:rsidRDefault="008D724A" w:rsidP="00ED3265">
      <w:pPr>
        <w:pStyle w:val="ListParagraph"/>
        <w:numPr>
          <w:ilvl w:val="0"/>
          <w:numId w:val="3"/>
        </w:numPr>
        <w:tabs>
          <w:tab w:val="left" w:pos="-720"/>
          <w:tab w:val="num" w:pos="284"/>
        </w:tabs>
        <w:spacing w:after="120"/>
        <w:ind w:left="0" w:firstLine="0"/>
        <w:jc w:val="both"/>
        <w:rPr>
          <w:rFonts w:asciiTheme="minorHAnsi" w:hAnsiTheme="minorHAnsi" w:cs="Arial"/>
          <w:sz w:val="16"/>
          <w:szCs w:val="16"/>
        </w:rPr>
      </w:pPr>
      <w:r w:rsidRPr="00ED3265">
        <w:rPr>
          <w:rFonts w:asciiTheme="minorHAnsi" w:hAnsiTheme="minorHAnsi"/>
          <w:b/>
          <w:i/>
          <w:sz w:val="16"/>
          <w:szCs w:val="16"/>
          <w:u w:val="single"/>
          <w:lang w:val="en-CA"/>
        </w:rPr>
        <w:t>DISPUTE RESOLUTION.</w:t>
      </w:r>
      <w:r w:rsidRPr="00ED3265">
        <w:rPr>
          <w:rFonts w:asciiTheme="minorHAnsi" w:hAnsiTheme="minorHAnsi"/>
          <w:b/>
          <w:i/>
          <w:sz w:val="16"/>
          <w:szCs w:val="16"/>
          <w:lang w:val="en-CA"/>
        </w:rPr>
        <w:t xml:space="preserve">  </w:t>
      </w:r>
      <w:r w:rsidRPr="00ED3265">
        <w:rPr>
          <w:rFonts w:asciiTheme="minorHAnsi" w:hAnsiTheme="minorHAnsi"/>
          <w:sz w:val="16"/>
          <w:szCs w:val="16"/>
        </w:rPr>
        <w:t>In the event of a dispute relating to the payment of funds, the undisputed portion of the funds, if any, shall be paid in accordance with this Agreement.  Prior to initiating litigation proceedings, the parties shall first attempt to resolve any dispute informally and confidentially, through meetings between senior representatives of both parties.  The representatives shall meet as often as they feel necessary to discuss the issue and negotiate in good faith in an effort to resolve the dispute without the necessity of any formal proceeding.  All unresolved disputes, controversy or claims arising out of or in relation to this Agreement shall be submitted to and be subject to the jurisdiction of the courts of the Province of Ontario (including the Small Claims Court) which shall have exclusive jurisdiction for such a dispute</w:t>
      </w:r>
      <w:r w:rsidR="008D1931" w:rsidRPr="00ED3265">
        <w:rPr>
          <w:rFonts w:asciiTheme="minorHAnsi" w:hAnsiTheme="minorHAnsi"/>
          <w:sz w:val="16"/>
          <w:szCs w:val="16"/>
        </w:rPr>
        <w:t>.</w:t>
      </w:r>
    </w:p>
    <w:p w:rsidR="0094521C" w:rsidRDefault="0094521C" w:rsidP="0094521C">
      <w:pPr>
        <w:tabs>
          <w:tab w:val="left" w:pos="-720"/>
          <w:tab w:val="left" w:pos="540"/>
          <w:tab w:val="num" w:pos="2700"/>
        </w:tabs>
        <w:spacing w:after="120"/>
        <w:jc w:val="both"/>
        <w:rPr>
          <w:rFonts w:asciiTheme="minorHAnsi" w:hAnsiTheme="minorHAnsi" w:cs="Arial"/>
          <w:sz w:val="16"/>
          <w:szCs w:val="16"/>
        </w:rPr>
      </w:pPr>
    </w:p>
    <w:p w:rsidR="0094521C" w:rsidRDefault="001F0D15" w:rsidP="0094521C">
      <w:pPr>
        <w:tabs>
          <w:tab w:val="left" w:pos="-720"/>
          <w:tab w:val="left" w:pos="540"/>
          <w:tab w:val="num" w:pos="2700"/>
        </w:tabs>
        <w:spacing w:after="120"/>
        <w:jc w:val="both"/>
        <w:rPr>
          <w:rFonts w:asciiTheme="minorHAnsi" w:hAnsiTheme="minorHAnsi" w:cs="Arial"/>
          <w:sz w:val="16"/>
          <w:szCs w:val="16"/>
        </w:rPr>
      </w:pPr>
      <w:r>
        <w:rPr>
          <w:rFonts w:asciiTheme="minorHAnsi" w:hAnsiTheme="minorHAnsi" w:cs="Arial"/>
          <w:sz w:val="16"/>
          <w:szCs w:val="16"/>
        </w:rPr>
        <w:t xml:space="preserve">The </w:t>
      </w:r>
      <w:r w:rsidR="007167DC">
        <w:rPr>
          <w:rFonts w:asciiTheme="minorHAnsi" w:hAnsiTheme="minorHAnsi" w:cs="Arial"/>
          <w:sz w:val="16"/>
          <w:szCs w:val="16"/>
        </w:rPr>
        <w:t>C</w:t>
      </w:r>
      <w:r>
        <w:rPr>
          <w:rFonts w:asciiTheme="minorHAnsi" w:hAnsiTheme="minorHAnsi" w:cs="Arial"/>
          <w:sz w:val="16"/>
          <w:szCs w:val="16"/>
        </w:rPr>
        <w:t xml:space="preserve">lient confirms the </w:t>
      </w:r>
      <w:r w:rsidR="007167DC">
        <w:rPr>
          <w:rFonts w:asciiTheme="minorHAnsi" w:hAnsiTheme="minorHAnsi" w:cs="Arial"/>
          <w:sz w:val="16"/>
          <w:szCs w:val="16"/>
        </w:rPr>
        <w:t>C</w:t>
      </w:r>
      <w:r>
        <w:rPr>
          <w:rFonts w:asciiTheme="minorHAnsi" w:hAnsiTheme="minorHAnsi" w:cs="Arial"/>
          <w:sz w:val="16"/>
          <w:szCs w:val="16"/>
        </w:rPr>
        <w:t xml:space="preserve">lient has reviewed and understands the </w:t>
      </w:r>
      <w:r w:rsidR="007167DC">
        <w:rPr>
          <w:rFonts w:asciiTheme="minorHAnsi" w:hAnsiTheme="minorHAnsi" w:cs="Arial"/>
          <w:sz w:val="16"/>
          <w:szCs w:val="16"/>
        </w:rPr>
        <w:t>S</w:t>
      </w:r>
      <w:r>
        <w:rPr>
          <w:rFonts w:asciiTheme="minorHAnsi" w:hAnsiTheme="minorHAnsi" w:cs="Arial"/>
          <w:sz w:val="16"/>
          <w:szCs w:val="16"/>
        </w:rPr>
        <w:t xml:space="preserve">tandard </w:t>
      </w:r>
      <w:r w:rsidR="007167DC">
        <w:rPr>
          <w:rFonts w:asciiTheme="minorHAnsi" w:hAnsiTheme="minorHAnsi" w:cs="Arial"/>
          <w:sz w:val="16"/>
          <w:szCs w:val="16"/>
        </w:rPr>
        <w:t>T</w:t>
      </w:r>
      <w:r>
        <w:rPr>
          <w:rFonts w:asciiTheme="minorHAnsi" w:hAnsiTheme="minorHAnsi" w:cs="Arial"/>
          <w:sz w:val="16"/>
          <w:szCs w:val="16"/>
        </w:rPr>
        <w:t xml:space="preserve">erms and </w:t>
      </w:r>
      <w:r w:rsidR="007167DC">
        <w:rPr>
          <w:rFonts w:asciiTheme="minorHAnsi" w:hAnsiTheme="minorHAnsi" w:cs="Arial"/>
          <w:sz w:val="16"/>
          <w:szCs w:val="16"/>
        </w:rPr>
        <w:t>C</w:t>
      </w:r>
      <w:r>
        <w:rPr>
          <w:rFonts w:asciiTheme="minorHAnsi" w:hAnsiTheme="minorHAnsi" w:cs="Arial"/>
          <w:sz w:val="16"/>
          <w:szCs w:val="16"/>
        </w:rPr>
        <w:t>onditions</w:t>
      </w:r>
      <w:r w:rsidR="007167DC">
        <w:rPr>
          <w:rFonts w:asciiTheme="minorHAnsi" w:hAnsiTheme="minorHAnsi" w:cs="Arial"/>
          <w:sz w:val="16"/>
          <w:szCs w:val="16"/>
        </w:rPr>
        <w:t>:</w:t>
      </w:r>
    </w:p>
    <w:p w:rsidR="001F0D15" w:rsidRPr="001F0D15" w:rsidRDefault="001F0D15" w:rsidP="0094521C">
      <w:pPr>
        <w:tabs>
          <w:tab w:val="left" w:pos="-720"/>
          <w:tab w:val="left" w:pos="540"/>
          <w:tab w:val="num" w:pos="2700"/>
        </w:tabs>
        <w:spacing w:after="120"/>
        <w:jc w:val="both"/>
        <w:rPr>
          <w:rFonts w:asciiTheme="minorHAnsi" w:hAnsiTheme="minorHAnsi" w:cs="Arial"/>
          <w:sz w:val="16"/>
          <w:szCs w:val="16"/>
        </w:rPr>
      </w:pP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softHyphen/>
      </w:r>
      <w:r>
        <w:rPr>
          <w:rFonts w:asciiTheme="minorHAnsi" w:hAnsiTheme="minorHAnsi" w:cs="Arial"/>
          <w:sz w:val="16"/>
          <w:szCs w:val="16"/>
          <w:u w:val="single"/>
        </w:rPr>
        <w:tab/>
      </w:r>
      <w:r>
        <w:rPr>
          <w:rFonts w:asciiTheme="minorHAnsi" w:hAnsiTheme="minorHAnsi" w:cs="Arial"/>
          <w:sz w:val="16"/>
          <w:szCs w:val="16"/>
          <w:u w:val="single"/>
        </w:rPr>
        <w:tab/>
      </w:r>
      <w:r>
        <w:rPr>
          <w:rFonts w:asciiTheme="minorHAnsi" w:hAnsiTheme="minorHAnsi" w:cs="Arial"/>
          <w:sz w:val="16"/>
          <w:szCs w:val="16"/>
          <w:u w:val="single"/>
        </w:rPr>
        <w:br/>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t>Client Initials</w:t>
      </w:r>
    </w:p>
    <w:sectPr w:rsidR="001F0D15" w:rsidRPr="001F0D15" w:rsidSect="00393D96">
      <w:type w:val="continuous"/>
      <w:pgSz w:w="12240" w:h="15840"/>
      <w:pgMar w:top="1134" w:right="1183" w:bottom="709" w:left="1440" w:header="708" w:footer="708" w:gutter="0"/>
      <w:cols w:num="2" w:space="51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FCA" w:rsidRDefault="00CE1FCA" w:rsidP="00393D96">
      <w:r>
        <w:separator/>
      </w:r>
    </w:p>
  </w:endnote>
  <w:endnote w:type="continuationSeparator" w:id="0">
    <w:p w:rsidR="00CE1FCA" w:rsidRDefault="00CE1FCA" w:rsidP="0039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96" w:rsidRDefault="00393D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96" w:rsidRDefault="00393D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96" w:rsidRDefault="00393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CA" w:rsidRDefault="00CE1FCA" w:rsidP="00393D96">
      <w:r>
        <w:separator/>
      </w:r>
    </w:p>
  </w:footnote>
  <w:footnote w:type="continuationSeparator" w:id="0">
    <w:p w:rsidR="00CE1FCA" w:rsidRDefault="00CE1FCA" w:rsidP="0039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96" w:rsidRDefault="00393D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96" w:rsidRDefault="00393D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D96" w:rsidRDefault="00393D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0BAA"/>
    <w:multiLevelType w:val="hybridMultilevel"/>
    <w:tmpl w:val="1CE4A948"/>
    <w:lvl w:ilvl="0" w:tplc="04090015">
      <w:start w:val="1"/>
      <w:numFmt w:val="upperLetter"/>
      <w:lvlText w:val="%1."/>
      <w:lvlJc w:val="left"/>
      <w:pPr>
        <w:tabs>
          <w:tab w:val="num" w:pos="1080"/>
        </w:tabs>
        <w:ind w:left="1080" w:hanging="360"/>
      </w:pPr>
      <w:rPr>
        <w:rFonts w:cs="Times New Roman"/>
        <w:b/>
        <w:bCs/>
      </w:rPr>
    </w:lvl>
    <w:lvl w:ilvl="1" w:tplc="5EDC9544">
      <w:start w:val="1"/>
      <w:numFmt w:val="bullet"/>
      <w:lvlText w:val=""/>
      <w:lvlJc w:val="left"/>
      <w:pPr>
        <w:tabs>
          <w:tab w:val="num" w:pos="1800"/>
        </w:tabs>
        <w:ind w:left="1800" w:hanging="360"/>
      </w:pPr>
      <w:rPr>
        <w:rFonts w:ascii="Wingdings" w:hAnsi="Wingdings" w:hint="default"/>
      </w:rPr>
    </w:lvl>
    <w:lvl w:ilvl="2" w:tplc="CF162262">
      <w:start w:val="1"/>
      <w:numFmt w:val="decimal"/>
      <w:lvlText w:val="%3."/>
      <w:lvlJc w:val="left"/>
      <w:pPr>
        <w:tabs>
          <w:tab w:val="num" w:pos="2700"/>
        </w:tabs>
        <w:ind w:left="2700" w:hanging="360"/>
      </w:pPr>
      <w:rPr>
        <w:rFonts w:cs="Times New Roman" w:hint="default"/>
        <w:b w:val="0"/>
        <w:bCs w:val="0"/>
      </w:rPr>
    </w:lvl>
    <w:lvl w:ilvl="3" w:tplc="1009000F">
      <w:start w:val="1"/>
      <w:numFmt w:val="decimal"/>
      <w:lvlText w:val="%4."/>
      <w:lvlJc w:val="left"/>
      <w:pPr>
        <w:tabs>
          <w:tab w:val="num" w:pos="3240"/>
        </w:tabs>
        <w:ind w:left="3240" w:hanging="360"/>
      </w:pPr>
      <w:rPr>
        <w:rFonts w:cs="Times New Roman"/>
      </w:rPr>
    </w:lvl>
    <w:lvl w:ilvl="4" w:tplc="7CC89D10">
      <w:start w:val="2"/>
      <w:numFmt w:val="lowerLetter"/>
      <w:lvlText w:val="%5."/>
      <w:lvlJc w:val="left"/>
      <w:pPr>
        <w:tabs>
          <w:tab w:val="num" w:pos="3960"/>
        </w:tabs>
        <w:ind w:left="3960" w:hanging="360"/>
      </w:pPr>
      <w:rPr>
        <w:rFonts w:cs="Times New Roman" w:hint="default"/>
      </w:rPr>
    </w:lvl>
    <w:lvl w:ilvl="5" w:tplc="BDF4CE24">
      <w:start w:val="1"/>
      <w:numFmt w:val="lowerRoman"/>
      <w:lvlText w:val="(%6)"/>
      <w:lvlJc w:val="left"/>
      <w:pPr>
        <w:tabs>
          <w:tab w:val="num" w:pos="5220"/>
        </w:tabs>
        <w:ind w:left="5220" w:hanging="720"/>
      </w:pPr>
      <w:rPr>
        <w:rFonts w:cs="Times New Roman" w:hint="default"/>
      </w:rPr>
    </w:lvl>
    <w:lvl w:ilvl="6" w:tplc="1009000F" w:tentative="1">
      <w:start w:val="1"/>
      <w:numFmt w:val="decimal"/>
      <w:lvlText w:val="%7."/>
      <w:lvlJc w:val="left"/>
      <w:pPr>
        <w:tabs>
          <w:tab w:val="num" w:pos="5400"/>
        </w:tabs>
        <w:ind w:left="5400" w:hanging="360"/>
      </w:pPr>
      <w:rPr>
        <w:rFonts w:cs="Times New Roman"/>
      </w:rPr>
    </w:lvl>
    <w:lvl w:ilvl="7" w:tplc="10090019" w:tentative="1">
      <w:start w:val="1"/>
      <w:numFmt w:val="lowerLetter"/>
      <w:lvlText w:val="%8."/>
      <w:lvlJc w:val="left"/>
      <w:pPr>
        <w:tabs>
          <w:tab w:val="num" w:pos="6120"/>
        </w:tabs>
        <w:ind w:left="6120" w:hanging="360"/>
      </w:pPr>
      <w:rPr>
        <w:rFonts w:cs="Times New Roman"/>
      </w:rPr>
    </w:lvl>
    <w:lvl w:ilvl="8" w:tplc="1009001B" w:tentative="1">
      <w:start w:val="1"/>
      <w:numFmt w:val="lowerRoman"/>
      <w:lvlText w:val="%9."/>
      <w:lvlJc w:val="right"/>
      <w:pPr>
        <w:tabs>
          <w:tab w:val="num" w:pos="6840"/>
        </w:tabs>
        <w:ind w:left="6840" w:hanging="180"/>
      </w:pPr>
      <w:rPr>
        <w:rFonts w:cs="Times New Roman"/>
      </w:rPr>
    </w:lvl>
  </w:abstractNum>
  <w:abstractNum w:abstractNumId="1">
    <w:nsid w:val="66A92B82"/>
    <w:multiLevelType w:val="hybridMultilevel"/>
    <w:tmpl w:val="3834AA22"/>
    <w:lvl w:ilvl="0" w:tplc="79E2702E">
      <w:start w:val="9"/>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2ED2CA8"/>
    <w:multiLevelType w:val="hybridMultilevel"/>
    <w:tmpl w:val="00DC74E0"/>
    <w:lvl w:ilvl="0" w:tplc="108C106A">
      <w:start w:val="7"/>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96"/>
    <w:rsid w:val="00146A28"/>
    <w:rsid w:val="00183BA9"/>
    <w:rsid w:val="001A5FB9"/>
    <w:rsid w:val="001D70CC"/>
    <w:rsid w:val="001F0D15"/>
    <w:rsid w:val="00216C62"/>
    <w:rsid w:val="002E5F69"/>
    <w:rsid w:val="0030146E"/>
    <w:rsid w:val="00393D96"/>
    <w:rsid w:val="00432ED4"/>
    <w:rsid w:val="005540E0"/>
    <w:rsid w:val="007167DC"/>
    <w:rsid w:val="0075532A"/>
    <w:rsid w:val="008D1931"/>
    <w:rsid w:val="008D724A"/>
    <w:rsid w:val="0094521C"/>
    <w:rsid w:val="00BB4FFB"/>
    <w:rsid w:val="00CC0A1C"/>
    <w:rsid w:val="00CE1FCA"/>
    <w:rsid w:val="00D431F9"/>
    <w:rsid w:val="00EC2FF5"/>
    <w:rsid w:val="00ED32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D96"/>
    <w:pPr>
      <w:tabs>
        <w:tab w:val="center" w:pos="4680"/>
        <w:tab w:val="right" w:pos="9360"/>
      </w:tabs>
    </w:pPr>
  </w:style>
  <w:style w:type="character" w:customStyle="1" w:styleId="HeaderChar">
    <w:name w:val="Header Char"/>
    <w:basedOn w:val="DefaultParagraphFont"/>
    <w:link w:val="Header"/>
    <w:uiPriority w:val="99"/>
    <w:rsid w:val="00393D9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93D96"/>
    <w:pPr>
      <w:tabs>
        <w:tab w:val="center" w:pos="4680"/>
        <w:tab w:val="right" w:pos="9360"/>
      </w:tabs>
    </w:pPr>
  </w:style>
  <w:style w:type="character" w:customStyle="1" w:styleId="FooterChar">
    <w:name w:val="Footer Char"/>
    <w:basedOn w:val="DefaultParagraphFont"/>
    <w:link w:val="Footer"/>
    <w:uiPriority w:val="99"/>
    <w:rsid w:val="00393D9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32ED4"/>
    <w:rPr>
      <w:rFonts w:ascii="Tahoma" w:hAnsi="Tahoma" w:cs="Tahoma"/>
      <w:sz w:val="16"/>
      <w:szCs w:val="16"/>
    </w:rPr>
  </w:style>
  <w:style w:type="character" w:customStyle="1" w:styleId="BalloonTextChar">
    <w:name w:val="Balloon Text Char"/>
    <w:basedOn w:val="DefaultParagraphFont"/>
    <w:link w:val="BalloonText"/>
    <w:uiPriority w:val="99"/>
    <w:semiHidden/>
    <w:rsid w:val="00432ED4"/>
    <w:rPr>
      <w:rFonts w:ascii="Tahoma" w:eastAsia="Times New Roman" w:hAnsi="Tahoma" w:cs="Tahoma"/>
      <w:sz w:val="16"/>
      <w:szCs w:val="16"/>
      <w:lang w:val="en-US"/>
    </w:rPr>
  </w:style>
  <w:style w:type="paragraph" w:styleId="ListParagraph">
    <w:name w:val="List Paragraph"/>
    <w:basedOn w:val="Normal"/>
    <w:uiPriority w:val="34"/>
    <w:qFormat/>
    <w:rsid w:val="00216C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9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D96"/>
    <w:pPr>
      <w:tabs>
        <w:tab w:val="center" w:pos="4680"/>
        <w:tab w:val="right" w:pos="9360"/>
      </w:tabs>
    </w:pPr>
  </w:style>
  <w:style w:type="character" w:customStyle="1" w:styleId="HeaderChar">
    <w:name w:val="Header Char"/>
    <w:basedOn w:val="DefaultParagraphFont"/>
    <w:link w:val="Header"/>
    <w:uiPriority w:val="99"/>
    <w:rsid w:val="00393D9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93D96"/>
    <w:pPr>
      <w:tabs>
        <w:tab w:val="center" w:pos="4680"/>
        <w:tab w:val="right" w:pos="9360"/>
      </w:tabs>
    </w:pPr>
  </w:style>
  <w:style w:type="character" w:customStyle="1" w:styleId="FooterChar">
    <w:name w:val="Footer Char"/>
    <w:basedOn w:val="DefaultParagraphFont"/>
    <w:link w:val="Footer"/>
    <w:uiPriority w:val="99"/>
    <w:rsid w:val="00393D9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32ED4"/>
    <w:rPr>
      <w:rFonts w:ascii="Tahoma" w:hAnsi="Tahoma" w:cs="Tahoma"/>
      <w:sz w:val="16"/>
      <w:szCs w:val="16"/>
    </w:rPr>
  </w:style>
  <w:style w:type="character" w:customStyle="1" w:styleId="BalloonTextChar">
    <w:name w:val="Balloon Text Char"/>
    <w:basedOn w:val="DefaultParagraphFont"/>
    <w:link w:val="BalloonText"/>
    <w:uiPriority w:val="99"/>
    <w:semiHidden/>
    <w:rsid w:val="00432ED4"/>
    <w:rPr>
      <w:rFonts w:ascii="Tahoma" w:eastAsia="Times New Roman" w:hAnsi="Tahoma" w:cs="Tahoma"/>
      <w:sz w:val="16"/>
      <w:szCs w:val="16"/>
      <w:lang w:val="en-US"/>
    </w:rPr>
  </w:style>
  <w:style w:type="paragraph" w:styleId="ListParagraph">
    <w:name w:val="List Paragraph"/>
    <w:basedOn w:val="Normal"/>
    <w:uiPriority w:val="34"/>
    <w:qFormat/>
    <w:rsid w:val="00216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Robertson</dc:creator>
  <cp:lastModifiedBy>Denise Robertson</cp:lastModifiedBy>
  <cp:revision>3</cp:revision>
  <cp:lastPrinted>2016-01-18T13:41:00Z</cp:lastPrinted>
  <dcterms:created xsi:type="dcterms:W3CDTF">2016-01-18T16:50:00Z</dcterms:created>
  <dcterms:modified xsi:type="dcterms:W3CDTF">2016-01-18T17:11:00Z</dcterms:modified>
</cp:coreProperties>
</file>